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23A8" w14:textId="77777777" w:rsidR="00D53E9E" w:rsidRPr="007A16A3" w:rsidRDefault="00D53E9E" w:rsidP="007A16A3">
      <w:pPr>
        <w:pStyle w:val="NormalWeb"/>
        <w:jc w:val="center"/>
        <w:rPr>
          <w:b/>
          <w:sz w:val="24"/>
          <w:szCs w:val="24"/>
          <w:u w:color="0025E5"/>
        </w:rPr>
      </w:pPr>
      <w:r w:rsidRPr="007A16A3">
        <w:rPr>
          <w:b/>
          <w:sz w:val="24"/>
          <w:szCs w:val="24"/>
          <w:u w:color="0025E5"/>
        </w:rPr>
        <w:t>Introduction</w:t>
      </w:r>
    </w:p>
    <w:p w14:paraId="417DC19E" w14:textId="27AB809B" w:rsidR="00D53E9E" w:rsidRDefault="00D53E9E" w:rsidP="00D53E9E">
      <w:pPr>
        <w:spacing w:line="480" w:lineRule="auto"/>
        <w:ind w:firstLine="720"/>
        <w:rPr>
          <w:rFonts w:ascii="Times New Roman" w:hAnsi="Times New Roman"/>
          <w:u w:color="0025E5"/>
        </w:rPr>
      </w:pPr>
      <w:r>
        <w:rPr>
          <w:rFonts w:ascii="Times New Roman" w:hAnsi="Times New Roman"/>
          <w:u w:color="0025E5"/>
        </w:rPr>
        <w:t xml:space="preserve">In the book </w:t>
      </w:r>
      <w:r>
        <w:rPr>
          <w:rFonts w:ascii="Times New Roman" w:hAnsi="Times New Roman"/>
          <w:i/>
          <w:u w:color="0025E5"/>
        </w:rPr>
        <w:t>Research as Ceremony</w:t>
      </w:r>
      <w:r>
        <w:rPr>
          <w:rFonts w:ascii="Times New Roman" w:hAnsi="Times New Roman"/>
          <w:u w:color="0025E5"/>
        </w:rPr>
        <w:t xml:space="preserve"> Cree scholar Shawn Wilson grapples with the challenges of conducting and articulating scholarly work that employs Indigenous research methods in ways that are guided by, and in service to the concerns of particular Indigenous communities that have experienced Western scientific research as invasive, colonial and lacking in respect or understanding of Indigenous ways of knowing. Wilson also discusses the struggles Indigenous scholars face having their work taken seriously in the academy. </w:t>
      </w:r>
      <w:r w:rsidR="00B22499">
        <w:rPr>
          <w:rFonts w:ascii="Times New Roman" w:hAnsi="Times New Roman"/>
          <w:u w:color="0025E5"/>
        </w:rPr>
        <w:t xml:space="preserve">His work primarily focuses on Indigenous scholars in Canada and Australia but many of his insights are relevant to other Indigenous scholars, and non-Indigenous scholars interested in these conversations. </w:t>
      </w:r>
      <w:r>
        <w:rPr>
          <w:rFonts w:ascii="Times New Roman" w:hAnsi="Times New Roman"/>
          <w:u w:color="0025E5"/>
        </w:rPr>
        <w:t>Additionally, he discusses how Western scientific approaches clash with Indigenous ones:</w:t>
      </w:r>
    </w:p>
    <w:p w14:paraId="10799F38" w14:textId="77777777" w:rsidR="00D53E9E" w:rsidRDefault="00D53E9E" w:rsidP="00D53E9E">
      <w:pPr>
        <w:ind w:left="720"/>
        <w:rPr>
          <w:rFonts w:ascii="Times New Roman" w:hAnsi="Times New Roman"/>
          <w:u w:color="0025E5"/>
        </w:rPr>
      </w:pPr>
      <w:r>
        <w:rPr>
          <w:rFonts w:ascii="Times New Roman" w:hAnsi="Times New Roman"/>
          <w:u w:color="0025E5"/>
        </w:rPr>
        <w:t xml:space="preserve">There are several problems with the dominant scientific approach to Indigenous research. One of the most obvious is that researchers, no matter how objective they claim their methods and themselves to be, do bring with them their own set of biases. </w:t>
      </w:r>
      <w:proofErr w:type="gramStart"/>
      <w:r>
        <w:rPr>
          <w:rFonts w:ascii="Times New Roman" w:hAnsi="Times New Roman"/>
          <w:u w:color="0025E5"/>
        </w:rPr>
        <w:t>At the very least the choice of research topic and methodology....</w:t>
      </w:r>
      <w:proofErr w:type="gramEnd"/>
      <w:r>
        <w:rPr>
          <w:rFonts w:ascii="Times New Roman" w:hAnsi="Times New Roman"/>
          <w:u w:color="0025E5"/>
        </w:rPr>
        <w:t xml:space="preserve"> In addition, this approach focuses on problems, and often imposes outside solutions, rather than appreciating and expanding upon the resources available within Indigenous communities. (Wilson 2008, 16)</w:t>
      </w:r>
    </w:p>
    <w:p w14:paraId="24DDF280" w14:textId="77777777" w:rsidR="00D53E9E" w:rsidRDefault="00D53E9E" w:rsidP="00D53E9E">
      <w:pPr>
        <w:ind w:left="720"/>
        <w:rPr>
          <w:rFonts w:ascii="Times New Roman" w:hAnsi="Times New Roman"/>
          <w:u w:color="0025E5"/>
        </w:rPr>
      </w:pPr>
    </w:p>
    <w:p w14:paraId="34861C16" w14:textId="68F3375D" w:rsidR="00493029" w:rsidRDefault="00D53E9E" w:rsidP="00D53E9E">
      <w:pPr>
        <w:spacing w:line="480" w:lineRule="auto"/>
        <w:rPr>
          <w:rFonts w:ascii="Times New Roman" w:hAnsi="Times New Roman"/>
          <w:u w:color="0025E5"/>
        </w:rPr>
      </w:pPr>
      <w:r>
        <w:rPr>
          <w:rFonts w:ascii="Times New Roman" w:hAnsi="Times New Roman"/>
          <w:u w:color="0025E5"/>
        </w:rPr>
        <w:t xml:space="preserve">Wilson adopts a novel writing style to address these issues in a way that maintains the integrity of Indigenous research methods while also framing his work using elements of the Western scientific research paradigm to both discuss issues of concern to Indigenous researchers and to engage in scholarly dialogue with others in the academy. He uses two different </w:t>
      </w:r>
      <w:r w:rsidR="00E04E8B">
        <w:rPr>
          <w:rFonts w:ascii="Times New Roman" w:hAnsi="Times New Roman"/>
          <w:u w:color="0025E5"/>
        </w:rPr>
        <w:t xml:space="preserve">fonts </w:t>
      </w:r>
      <w:r>
        <w:rPr>
          <w:rFonts w:ascii="Times New Roman" w:hAnsi="Times New Roman"/>
          <w:u w:color="0025E5"/>
        </w:rPr>
        <w:t xml:space="preserve">to indicate two voices. One voice, in which the author addresses his three sons, builds a relationship with the reader by sharing personal background and motivations for the current work in an effort to create the appropriate relational context for his subsequent discussion of Indigenous research methods. </w:t>
      </w:r>
    </w:p>
    <w:p w14:paraId="7A3541E6" w14:textId="7A432D08" w:rsidR="00493029" w:rsidRDefault="00493029" w:rsidP="00493029">
      <w:pPr>
        <w:ind w:left="720"/>
        <w:rPr>
          <w:rFonts w:ascii="Times New Roman" w:hAnsi="Times New Roman"/>
          <w:u w:color="0025E5"/>
        </w:rPr>
      </w:pPr>
      <w:r>
        <w:rPr>
          <w:rFonts w:ascii="Times New Roman" w:hAnsi="Times New Roman"/>
          <w:u w:color="0025E5"/>
        </w:rPr>
        <w:t xml:space="preserve">Addressing parts of the book to Julius, Max and Falco became a device for me to try to provide both context and definition. Instead of writing directly to readers, which is difficult without knowing their culture and context, I chose to write to my children. I </w:t>
      </w:r>
      <w:r>
        <w:rPr>
          <w:rFonts w:ascii="Times New Roman" w:hAnsi="Times New Roman"/>
          <w:u w:color="0025E5"/>
        </w:rPr>
        <w:lastRenderedPageBreak/>
        <w:t>further develop the relationships I have with the ideas through my relationship with my sons. I hope this literary tool allows you to develop your own relationships both with me and with the [ideas] in this book</w:t>
      </w:r>
      <w:r w:rsidR="00E04E8B">
        <w:rPr>
          <w:rFonts w:ascii="Times New Roman" w:hAnsi="Times New Roman"/>
          <w:u w:color="0025E5"/>
        </w:rPr>
        <w:t>. (Wilson 2008, 9)</w:t>
      </w:r>
    </w:p>
    <w:p w14:paraId="79717BDE" w14:textId="77777777" w:rsidR="00B22499" w:rsidRDefault="00B22499" w:rsidP="00493029">
      <w:pPr>
        <w:ind w:left="720"/>
        <w:rPr>
          <w:rFonts w:ascii="Times New Roman" w:hAnsi="Times New Roman"/>
          <w:u w:color="0025E5"/>
        </w:rPr>
      </w:pPr>
    </w:p>
    <w:p w14:paraId="59EE82EB" w14:textId="77777777" w:rsidR="00563629" w:rsidRDefault="00E04E8B" w:rsidP="00D53E9E">
      <w:pPr>
        <w:spacing w:line="480" w:lineRule="auto"/>
        <w:rPr>
          <w:rFonts w:ascii="Times New Roman" w:hAnsi="Times New Roman"/>
          <w:u w:color="0025E5"/>
        </w:rPr>
      </w:pPr>
      <w:r>
        <w:rPr>
          <w:rFonts w:ascii="Times New Roman" w:hAnsi="Times New Roman"/>
          <w:u w:color="0025E5"/>
        </w:rPr>
        <w:t>Wilson's</w:t>
      </w:r>
      <w:r w:rsidR="00D53E9E">
        <w:rPr>
          <w:rFonts w:ascii="Times New Roman" w:hAnsi="Times New Roman"/>
          <w:u w:color="0025E5"/>
        </w:rPr>
        <w:t xml:space="preserve"> other voice is </w:t>
      </w:r>
      <w:r>
        <w:rPr>
          <w:rFonts w:ascii="Times New Roman" w:hAnsi="Times New Roman"/>
          <w:u w:color="0025E5"/>
        </w:rPr>
        <w:t xml:space="preserve">more academic </w:t>
      </w:r>
      <w:r w:rsidR="00D53E9E">
        <w:rPr>
          <w:rFonts w:ascii="Times New Roman" w:hAnsi="Times New Roman"/>
          <w:u w:color="0025E5"/>
        </w:rPr>
        <w:t>and addresses how researchers can develop paradigms, agendas</w:t>
      </w:r>
      <w:r w:rsidR="00D90C28">
        <w:rPr>
          <w:rFonts w:ascii="Times New Roman" w:hAnsi="Times New Roman"/>
          <w:u w:color="0025E5"/>
        </w:rPr>
        <w:t xml:space="preserve">, methodologies, and </w:t>
      </w:r>
      <w:r w:rsidR="00D53E9E">
        <w:rPr>
          <w:rFonts w:ascii="Times New Roman" w:hAnsi="Times New Roman"/>
          <w:u w:color="0025E5"/>
        </w:rPr>
        <w:t xml:space="preserve">methods that serve Indigenous communities and shed the negative consequences of dominant research paradigms. </w:t>
      </w:r>
    </w:p>
    <w:p w14:paraId="496AF555" w14:textId="647905C6" w:rsidR="00E41965" w:rsidRDefault="00E80A1F" w:rsidP="007B4A9C">
      <w:pPr>
        <w:spacing w:line="480" w:lineRule="auto"/>
        <w:ind w:firstLine="720"/>
        <w:rPr>
          <w:rFonts w:ascii="Times New Roman" w:hAnsi="Times New Roman"/>
          <w:u w:color="0025E5"/>
        </w:rPr>
      </w:pPr>
      <w:r>
        <w:rPr>
          <w:rFonts w:ascii="Times New Roman" w:hAnsi="Times New Roman"/>
          <w:u w:color="0025E5"/>
        </w:rPr>
        <w:t xml:space="preserve">Although my particular </w:t>
      </w:r>
      <w:proofErr w:type="spellStart"/>
      <w:r>
        <w:rPr>
          <w:rFonts w:ascii="Times New Roman" w:hAnsi="Times New Roman"/>
          <w:u w:color="0025E5"/>
        </w:rPr>
        <w:t>positionality</w:t>
      </w:r>
      <w:proofErr w:type="spellEnd"/>
      <w:r>
        <w:rPr>
          <w:rFonts w:ascii="Times New Roman" w:hAnsi="Times New Roman"/>
          <w:u w:color="0025E5"/>
        </w:rPr>
        <w:t xml:space="preserve"> and interests </w:t>
      </w:r>
      <w:r w:rsidR="00563629">
        <w:rPr>
          <w:rFonts w:ascii="Times New Roman" w:hAnsi="Times New Roman"/>
          <w:u w:color="0025E5"/>
        </w:rPr>
        <w:t xml:space="preserve">are not identical to Wilson's, I respectfully borrow from his style of writing in </w:t>
      </w:r>
      <w:r w:rsidR="00563629">
        <w:rPr>
          <w:rFonts w:ascii="Times New Roman" w:hAnsi="Times New Roman"/>
          <w:i/>
          <w:u w:color="0025E5"/>
        </w:rPr>
        <w:t>Research as Ceremony</w:t>
      </w:r>
      <w:r>
        <w:rPr>
          <w:rFonts w:ascii="Times New Roman" w:hAnsi="Times New Roman"/>
          <w:u w:color="0025E5"/>
        </w:rPr>
        <w:t xml:space="preserve"> </w:t>
      </w:r>
      <w:r w:rsidR="00563629">
        <w:rPr>
          <w:rFonts w:ascii="Times New Roman" w:hAnsi="Times New Roman"/>
          <w:u w:color="0025E5"/>
        </w:rPr>
        <w:t>to tell a story about and reflect upon 20 years of attending Lakota Sun Dances.</w:t>
      </w:r>
      <w:r w:rsidR="00891161">
        <w:rPr>
          <w:rFonts w:ascii="Times New Roman" w:hAnsi="Times New Roman"/>
          <w:u w:color="0025E5"/>
        </w:rPr>
        <w:t xml:space="preserve"> </w:t>
      </w:r>
      <w:r w:rsidR="009F3FF5">
        <w:rPr>
          <w:rFonts w:ascii="Times New Roman" w:hAnsi="Times New Roman"/>
          <w:u w:color="0025E5"/>
        </w:rPr>
        <w:t xml:space="preserve">Additionally, I discuss some experiences from </w:t>
      </w:r>
      <w:r w:rsidR="004D3016">
        <w:rPr>
          <w:rFonts w:ascii="Times New Roman" w:hAnsi="Times New Roman"/>
          <w:u w:color="0025E5"/>
        </w:rPr>
        <w:t>a decade</w:t>
      </w:r>
      <w:r w:rsidR="009F3FF5">
        <w:rPr>
          <w:rFonts w:ascii="Times New Roman" w:hAnsi="Times New Roman"/>
          <w:u w:color="0025E5"/>
        </w:rPr>
        <w:t xml:space="preserve"> I spent learning Lakota singing from a </w:t>
      </w:r>
      <w:proofErr w:type="spellStart"/>
      <w:r w:rsidR="009F3FF5">
        <w:rPr>
          <w:rFonts w:ascii="Times New Roman" w:hAnsi="Times New Roman"/>
          <w:u w:color="0025E5"/>
        </w:rPr>
        <w:t>Sicangu</w:t>
      </w:r>
      <w:proofErr w:type="spellEnd"/>
      <w:r w:rsidR="009F3FF5">
        <w:rPr>
          <w:rFonts w:ascii="Times New Roman" w:hAnsi="Times New Roman"/>
          <w:u w:color="0025E5"/>
        </w:rPr>
        <w:t xml:space="preserve"> Lakota elder</w:t>
      </w:r>
      <w:r w:rsidR="00315E65">
        <w:rPr>
          <w:rFonts w:ascii="Times New Roman" w:hAnsi="Times New Roman"/>
          <w:u w:color="0025E5"/>
        </w:rPr>
        <w:t xml:space="preserve"> as well as </w:t>
      </w:r>
      <w:r w:rsidR="009F5653">
        <w:rPr>
          <w:rFonts w:ascii="Times New Roman" w:hAnsi="Times New Roman"/>
          <w:u w:color="0025E5"/>
        </w:rPr>
        <w:t xml:space="preserve">a </w:t>
      </w:r>
      <w:r w:rsidR="00315E65">
        <w:rPr>
          <w:rFonts w:ascii="Times New Roman" w:hAnsi="Times New Roman"/>
          <w:u w:color="0025E5"/>
        </w:rPr>
        <w:t>vision quest ceremony (</w:t>
      </w:r>
      <w:proofErr w:type="spellStart"/>
      <w:r w:rsidR="00315E65">
        <w:rPr>
          <w:rFonts w:ascii="Times New Roman" w:hAnsi="Times New Roman"/>
          <w:i/>
          <w:u w:color="0025E5"/>
        </w:rPr>
        <w:t>hanblechia</w:t>
      </w:r>
      <w:proofErr w:type="spellEnd"/>
      <w:r w:rsidR="00315E65">
        <w:rPr>
          <w:rFonts w:ascii="Times New Roman" w:hAnsi="Times New Roman"/>
          <w:i/>
          <w:u w:color="0025E5"/>
        </w:rPr>
        <w:t xml:space="preserve">) </w:t>
      </w:r>
      <w:r w:rsidR="00315E65">
        <w:rPr>
          <w:rFonts w:ascii="Times New Roman" w:hAnsi="Times New Roman"/>
          <w:u w:color="0025E5"/>
        </w:rPr>
        <w:t>I undertook in a traditiona</w:t>
      </w:r>
      <w:r w:rsidR="004D3016">
        <w:rPr>
          <w:rFonts w:ascii="Times New Roman" w:hAnsi="Times New Roman"/>
          <w:u w:color="0025E5"/>
        </w:rPr>
        <w:t>l manner with the direction of a Lakota medicine man</w:t>
      </w:r>
      <w:r w:rsidR="009F3FF5">
        <w:rPr>
          <w:rFonts w:ascii="Times New Roman" w:hAnsi="Times New Roman"/>
          <w:u w:color="0025E5"/>
        </w:rPr>
        <w:t>. At times I have interacted with this topic as a "researcher," first as an M.A. student in philosophy and religion, later as a doctoral student in education and currently as a postdoctoral researcher. In these roles I have wanted to understand how non-Native people can come to respectfully learn from and dialogue with Native traditions</w:t>
      </w:r>
      <w:r w:rsidR="009F5653">
        <w:rPr>
          <w:rFonts w:ascii="Times New Roman" w:hAnsi="Times New Roman"/>
          <w:u w:color="0025E5"/>
        </w:rPr>
        <w:t>, and more specifically the Lakota Sun Dance</w:t>
      </w:r>
      <w:r w:rsidR="009F3FF5">
        <w:rPr>
          <w:rFonts w:ascii="Times New Roman" w:hAnsi="Times New Roman"/>
          <w:u w:color="0025E5"/>
        </w:rPr>
        <w:t xml:space="preserve">. </w:t>
      </w:r>
      <w:r w:rsidR="00315E65">
        <w:rPr>
          <w:rFonts w:ascii="Times New Roman" w:hAnsi="Times New Roman"/>
          <w:u w:color="0025E5"/>
        </w:rPr>
        <w:t>For a</w:t>
      </w:r>
      <w:r w:rsidR="00E41965">
        <w:rPr>
          <w:rFonts w:ascii="Times New Roman" w:hAnsi="Times New Roman"/>
          <w:u w:color="0025E5"/>
        </w:rPr>
        <w:t xml:space="preserve"> large</w:t>
      </w:r>
      <w:r w:rsidR="00315E65">
        <w:rPr>
          <w:rFonts w:ascii="Times New Roman" w:hAnsi="Times New Roman"/>
          <w:u w:color="0025E5"/>
        </w:rPr>
        <w:t xml:space="preserve"> portion of the past 20 years my involvement with </w:t>
      </w:r>
      <w:r w:rsidR="009F5653">
        <w:rPr>
          <w:rFonts w:ascii="Times New Roman" w:hAnsi="Times New Roman"/>
          <w:u w:color="0025E5"/>
        </w:rPr>
        <w:t xml:space="preserve">three </w:t>
      </w:r>
      <w:r w:rsidR="00315E65">
        <w:rPr>
          <w:rFonts w:ascii="Times New Roman" w:hAnsi="Times New Roman"/>
          <w:u w:color="0025E5"/>
        </w:rPr>
        <w:t>Lakota Sun Dance communities in California and the Pacific Northwest</w:t>
      </w:r>
      <w:r w:rsidR="004D3016">
        <w:rPr>
          <w:rFonts w:ascii="Times New Roman" w:hAnsi="Times New Roman"/>
          <w:u w:color="0025E5"/>
        </w:rPr>
        <w:t xml:space="preserve"> </w:t>
      </w:r>
      <w:r w:rsidR="00E41965">
        <w:rPr>
          <w:rFonts w:ascii="Times New Roman" w:hAnsi="Times New Roman"/>
          <w:u w:color="0025E5"/>
        </w:rPr>
        <w:t xml:space="preserve">has </w:t>
      </w:r>
      <w:r w:rsidR="004D3016">
        <w:rPr>
          <w:rFonts w:ascii="Times New Roman" w:hAnsi="Times New Roman"/>
          <w:u w:color="0025E5"/>
        </w:rPr>
        <w:t>been as a participant</w:t>
      </w:r>
      <w:r w:rsidR="00315E65">
        <w:rPr>
          <w:rFonts w:ascii="Times New Roman" w:hAnsi="Times New Roman"/>
          <w:u w:color="0025E5"/>
        </w:rPr>
        <w:t xml:space="preserve">, not specifically as a researcher. </w:t>
      </w:r>
      <w:r w:rsidR="00D53E9E">
        <w:rPr>
          <w:rFonts w:ascii="Times New Roman" w:hAnsi="Times New Roman"/>
          <w:u w:color="0025E5"/>
        </w:rPr>
        <w:t>Wilson's approach informs my writing style in this article</w:t>
      </w:r>
      <w:r w:rsidR="00E04E8B">
        <w:rPr>
          <w:rFonts w:ascii="Times New Roman" w:hAnsi="Times New Roman"/>
          <w:u w:color="0025E5"/>
        </w:rPr>
        <w:t xml:space="preserve"> as a gay-male</w:t>
      </w:r>
      <w:r w:rsidR="00C92BE7">
        <w:rPr>
          <w:rFonts w:ascii="Times New Roman" w:hAnsi="Times New Roman"/>
          <w:u w:color="0025E5"/>
        </w:rPr>
        <w:t>, half-Irish, North American native to California</w:t>
      </w:r>
      <w:r w:rsidR="00D53E9E">
        <w:rPr>
          <w:rFonts w:ascii="Times New Roman" w:hAnsi="Times New Roman"/>
          <w:u w:color="0025E5"/>
        </w:rPr>
        <w:t xml:space="preserve">. </w:t>
      </w:r>
      <w:r w:rsidR="009F5653">
        <w:rPr>
          <w:rFonts w:ascii="Times New Roman" w:hAnsi="Times New Roman"/>
          <w:u w:color="0025E5"/>
        </w:rPr>
        <w:t>Following</w:t>
      </w:r>
      <w:r w:rsidR="003808E4">
        <w:rPr>
          <w:rFonts w:ascii="Times New Roman" w:hAnsi="Times New Roman"/>
          <w:u w:color="0025E5"/>
        </w:rPr>
        <w:t xml:space="preserve"> his example, and</w:t>
      </w:r>
      <w:r w:rsidR="009F5653">
        <w:rPr>
          <w:rFonts w:ascii="Times New Roman" w:hAnsi="Times New Roman"/>
          <w:u w:color="0025E5"/>
        </w:rPr>
        <w:t xml:space="preserve"> the feedback from two anonymous reviewers, I have included a more personal style in the form of a letter to my Native American great-great</w:t>
      </w:r>
      <w:r w:rsidR="007A16A3">
        <w:rPr>
          <w:rFonts w:ascii="Times New Roman" w:hAnsi="Times New Roman"/>
          <w:u w:color="0025E5"/>
        </w:rPr>
        <w:t xml:space="preserve"> </w:t>
      </w:r>
      <w:r w:rsidR="009F5653">
        <w:rPr>
          <w:rFonts w:ascii="Times New Roman" w:hAnsi="Times New Roman"/>
          <w:u w:color="0025E5"/>
        </w:rPr>
        <w:t xml:space="preserve">grandmother from Iowa interspersed with an academic approach. </w:t>
      </w:r>
      <w:r w:rsidR="003808E4">
        <w:rPr>
          <w:rFonts w:ascii="Times New Roman" w:hAnsi="Times New Roman"/>
          <w:u w:color="0025E5"/>
        </w:rPr>
        <w:t>My intention is</w:t>
      </w:r>
      <w:r w:rsidR="009F5653">
        <w:rPr>
          <w:rFonts w:ascii="Times New Roman" w:hAnsi="Times New Roman"/>
          <w:u w:color="0025E5"/>
        </w:rPr>
        <w:t xml:space="preserve"> to help</w:t>
      </w:r>
      <w:r w:rsidR="007A7528">
        <w:rPr>
          <w:rFonts w:ascii="Times New Roman" w:hAnsi="Times New Roman"/>
          <w:u w:color="0025E5"/>
        </w:rPr>
        <w:t xml:space="preserve"> you,</w:t>
      </w:r>
      <w:r w:rsidR="009F5653">
        <w:rPr>
          <w:rFonts w:ascii="Times New Roman" w:hAnsi="Times New Roman"/>
          <w:u w:color="0025E5"/>
        </w:rPr>
        <w:t xml:space="preserve"> the reader</w:t>
      </w:r>
      <w:r w:rsidR="007A7528">
        <w:rPr>
          <w:rFonts w:ascii="Times New Roman" w:hAnsi="Times New Roman"/>
          <w:u w:color="0025E5"/>
        </w:rPr>
        <w:t>,</w:t>
      </w:r>
      <w:r w:rsidR="009F5653">
        <w:rPr>
          <w:rFonts w:ascii="Times New Roman" w:hAnsi="Times New Roman"/>
          <w:u w:color="0025E5"/>
        </w:rPr>
        <w:t xml:space="preserve"> understand my motivations, </w:t>
      </w:r>
      <w:proofErr w:type="spellStart"/>
      <w:r w:rsidR="009F5653">
        <w:rPr>
          <w:rFonts w:ascii="Times New Roman" w:hAnsi="Times New Roman"/>
          <w:u w:color="0025E5"/>
        </w:rPr>
        <w:t>positionality</w:t>
      </w:r>
      <w:proofErr w:type="spellEnd"/>
      <w:r w:rsidR="009F5653">
        <w:rPr>
          <w:rFonts w:ascii="Times New Roman" w:hAnsi="Times New Roman"/>
          <w:u w:color="0025E5"/>
        </w:rPr>
        <w:t xml:space="preserve"> and provide a deeper context to ground my reflections on the Lakota Sun Dance and respectful intercultural communication.</w:t>
      </w:r>
    </w:p>
    <w:p w14:paraId="778098CE" w14:textId="630C5DFE" w:rsidR="00FB4908" w:rsidRPr="00ED2B40" w:rsidRDefault="00D53E9E" w:rsidP="007B4A9C">
      <w:pPr>
        <w:spacing w:line="480" w:lineRule="auto"/>
        <w:ind w:firstLine="720"/>
        <w:rPr>
          <w:rFonts w:ascii="Times New Roman" w:hAnsi="Times New Roman"/>
          <w:u w:color="0025E5"/>
        </w:rPr>
      </w:pPr>
      <w:r>
        <w:rPr>
          <w:rFonts w:ascii="Times New Roman" w:hAnsi="Times New Roman"/>
          <w:u w:color="0025E5"/>
        </w:rPr>
        <w:t>By discussing</w:t>
      </w:r>
      <w:r w:rsidR="00A50831">
        <w:rPr>
          <w:rFonts w:ascii="Times New Roman" w:hAnsi="Times New Roman"/>
          <w:u w:color="0025E5"/>
        </w:rPr>
        <w:t xml:space="preserve"> my personal and scholarly interests in the Lakota Sun Dance and</w:t>
      </w:r>
      <w:r>
        <w:rPr>
          <w:rFonts w:ascii="Times New Roman" w:hAnsi="Times New Roman"/>
          <w:u w:color="0025E5"/>
        </w:rPr>
        <w:t xml:space="preserve"> how I came to learn that my grandfather's maternal grandmother was Native American, I do not claim</w:t>
      </w:r>
      <w:r w:rsidR="003808E4">
        <w:rPr>
          <w:rFonts w:ascii="Times New Roman" w:hAnsi="Times New Roman"/>
          <w:u w:color="0025E5"/>
        </w:rPr>
        <w:t xml:space="preserve"> </w:t>
      </w:r>
      <w:r>
        <w:rPr>
          <w:rFonts w:ascii="Times New Roman" w:hAnsi="Times New Roman"/>
          <w:u w:color="0025E5"/>
        </w:rPr>
        <w:t xml:space="preserve">that I am speaking from a Native American perspective or speaking for Native people. </w:t>
      </w:r>
      <w:r w:rsidR="00A50831">
        <w:rPr>
          <w:rFonts w:ascii="Times New Roman" w:hAnsi="Times New Roman"/>
          <w:u w:color="0025E5"/>
        </w:rPr>
        <w:t xml:space="preserve">I try to </w:t>
      </w:r>
      <w:r>
        <w:rPr>
          <w:rFonts w:ascii="Times New Roman" w:hAnsi="Times New Roman"/>
          <w:u w:color="0025E5"/>
        </w:rPr>
        <w:t xml:space="preserve">be upfront about my interests, who I am and what I have learned so far. </w:t>
      </w:r>
      <w:r w:rsidR="003808E4">
        <w:rPr>
          <w:rFonts w:ascii="Times New Roman" w:hAnsi="Times New Roman"/>
          <w:u w:color="0025E5"/>
        </w:rPr>
        <w:t>My writing is</w:t>
      </w:r>
      <w:r w:rsidR="00A50831">
        <w:rPr>
          <w:rFonts w:ascii="Times New Roman" w:hAnsi="Times New Roman"/>
          <w:u w:color="0025E5"/>
        </w:rPr>
        <w:t xml:space="preserve"> </w:t>
      </w:r>
      <w:r w:rsidR="007A7528">
        <w:rPr>
          <w:rFonts w:ascii="Times New Roman" w:hAnsi="Times New Roman"/>
          <w:u w:color="0025E5"/>
        </w:rPr>
        <w:t xml:space="preserve">an </w:t>
      </w:r>
      <w:r w:rsidR="00A50831">
        <w:rPr>
          <w:rFonts w:ascii="Times New Roman" w:hAnsi="Times New Roman"/>
          <w:u w:color="0025E5"/>
        </w:rPr>
        <w:t xml:space="preserve">attempt to </w:t>
      </w:r>
      <w:r w:rsidR="007A7528">
        <w:rPr>
          <w:rFonts w:ascii="Times New Roman" w:hAnsi="Times New Roman"/>
          <w:u w:color="0025E5"/>
        </w:rPr>
        <w:t xml:space="preserve">respectfully </w:t>
      </w:r>
      <w:r w:rsidR="00A50831">
        <w:rPr>
          <w:rFonts w:ascii="Times New Roman" w:hAnsi="Times New Roman"/>
          <w:u w:color="0025E5"/>
        </w:rPr>
        <w:t xml:space="preserve">incorporate key insights from Wilson's work, such as </w:t>
      </w:r>
      <w:r w:rsidR="001424D6">
        <w:rPr>
          <w:rFonts w:ascii="Times New Roman" w:hAnsi="Times New Roman"/>
          <w:u w:color="0025E5"/>
        </w:rPr>
        <w:t xml:space="preserve">establishing and nurturing appropriate relationships </w:t>
      </w:r>
      <w:r w:rsidR="003808E4">
        <w:rPr>
          <w:rFonts w:ascii="Times New Roman" w:hAnsi="Times New Roman"/>
          <w:u w:color="0025E5"/>
        </w:rPr>
        <w:t>that create context for shared work and research</w:t>
      </w:r>
      <w:r w:rsidR="001424D6">
        <w:rPr>
          <w:rFonts w:ascii="Times New Roman" w:hAnsi="Times New Roman"/>
          <w:u w:color="0025E5"/>
        </w:rPr>
        <w:t xml:space="preserve">. </w:t>
      </w:r>
      <w:r w:rsidR="00776D9B" w:rsidRPr="00D01F48">
        <w:rPr>
          <w:rFonts w:ascii="Times New Roman" w:hAnsi="Times New Roman"/>
        </w:rPr>
        <w:t xml:space="preserve">Despite reservations about </w:t>
      </w:r>
      <w:r w:rsidR="00776D9B">
        <w:rPr>
          <w:rFonts w:ascii="Times New Roman" w:hAnsi="Times New Roman"/>
        </w:rPr>
        <w:t>commenting on the Lakota Sun Dance because I am not Lakota</w:t>
      </w:r>
      <w:r w:rsidR="00776D9B" w:rsidRPr="00D01F48">
        <w:rPr>
          <w:rFonts w:ascii="Times New Roman" w:hAnsi="Times New Roman"/>
        </w:rPr>
        <w:t xml:space="preserve">, I believe the </w:t>
      </w:r>
      <w:r w:rsidR="00776D9B">
        <w:rPr>
          <w:rFonts w:ascii="Times New Roman" w:hAnsi="Times New Roman"/>
        </w:rPr>
        <w:t>teachings Lakota and other American Indian people have shared with me are</w:t>
      </w:r>
      <w:r w:rsidR="00776D9B" w:rsidRPr="00D01F48">
        <w:rPr>
          <w:rFonts w:ascii="Times New Roman" w:hAnsi="Times New Roman"/>
        </w:rPr>
        <w:t xml:space="preserve"> important to share with others. </w:t>
      </w:r>
      <w:r w:rsidR="009D6168">
        <w:rPr>
          <w:rFonts w:ascii="Times New Roman" w:hAnsi="Times New Roman"/>
          <w:u w:color="0025E5"/>
        </w:rPr>
        <w:t xml:space="preserve">I am grateful for the generosity of Lakota and other Native American people that have allowed me to participate in their ceremonies. </w:t>
      </w:r>
      <w:r w:rsidR="00776D9B">
        <w:rPr>
          <w:rFonts w:ascii="Times New Roman" w:hAnsi="Times New Roman"/>
        </w:rPr>
        <w:t>Although I am aware of, and am not completely immune to the pitfalls of a non-Indigenous researcher discussing Indigenous ways</w:t>
      </w:r>
      <w:r w:rsidR="009D6168">
        <w:rPr>
          <w:rFonts w:ascii="Times New Roman" w:hAnsi="Times New Roman"/>
        </w:rPr>
        <w:t>,</w:t>
      </w:r>
      <w:r w:rsidR="00776D9B">
        <w:rPr>
          <w:rFonts w:ascii="Times New Roman" w:hAnsi="Times New Roman"/>
        </w:rPr>
        <w:t xml:space="preserve"> I have genuinely attempted to find appropriate modes of relationship and communication.</w:t>
      </w:r>
      <w:r>
        <w:rPr>
          <w:rFonts w:ascii="Times New Roman" w:hAnsi="Times New Roman"/>
          <w:u w:color="0025E5"/>
        </w:rPr>
        <w:t xml:space="preserve"> </w:t>
      </w:r>
      <w:r w:rsidR="009D6168">
        <w:rPr>
          <w:rFonts w:ascii="Times New Roman" w:hAnsi="Times New Roman"/>
          <w:u w:color="0025E5"/>
        </w:rPr>
        <w:t>My goal</w:t>
      </w:r>
      <w:r w:rsidR="00111B08">
        <w:rPr>
          <w:rFonts w:ascii="Times New Roman" w:hAnsi="Times New Roman"/>
          <w:u w:color="0025E5"/>
        </w:rPr>
        <w:t xml:space="preserve"> </w:t>
      </w:r>
      <w:r w:rsidR="009D6168">
        <w:rPr>
          <w:rFonts w:ascii="Times New Roman" w:hAnsi="Times New Roman"/>
          <w:u w:color="0025E5"/>
        </w:rPr>
        <w:t xml:space="preserve">is to share with non-Native people some thoughts about what I have learned from the Lakota tradition so that </w:t>
      </w:r>
      <w:r w:rsidR="00D03707">
        <w:rPr>
          <w:rFonts w:ascii="Times New Roman" w:hAnsi="Times New Roman"/>
          <w:u w:color="0025E5"/>
        </w:rPr>
        <w:t xml:space="preserve">they </w:t>
      </w:r>
      <w:r w:rsidR="009D6168">
        <w:rPr>
          <w:rFonts w:ascii="Times New Roman" w:hAnsi="Times New Roman"/>
          <w:u w:color="0025E5"/>
        </w:rPr>
        <w:t xml:space="preserve">might have a better sense </w:t>
      </w:r>
      <w:r w:rsidR="00D03707">
        <w:rPr>
          <w:rFonts w:ascii="Times New Roman" w:hAnsi="Times New Roman"/>
          <w:u w:color="0025E5"/>
        </w:rPr>
        <w:t>of how to approach intercultural communication in a good way</w:t>
      </w:r>
      <w:r w:rsidR="009D6168">
        <w:rPr>
          <w:rFonts w:ascii="Times New Roman" w:hAnsi="Times New Roman"/>
          <w:u w:color="0025E5"/>
        </w:rPr>
        <w:t xml:space="preserve">. I </w:t>
      </w:r>
      <w:r w:rsidR="00FC7C02">
        <w:rPr>
          <w:rFonts w:ascii="Times New Roman" w:hAnsi="Times New Roman"/>
          <w:u w:color="0025E5"/>
        </w:rPr>
        <w:t xml:space="preserve">also </w:t>
      </w:r>
      <w:r w:rsidR="009D6168">
        <w:rPr>
          <w:rFonts w:ascii="Times New Roman" w:hAnsi="Times New Roman"/>
          <w:u w:color="0025E5"/>
        </w:rPr>
        <w:t xml:space="preserve">hope that Indigenous people and scholars </w:t>
      </w:r>
      <w:r w:rsidR="00FC7C02">
        <w:rPr>
          <w:rFonts w:ascii="Times New Roman" w:hAnsi="Times New Roman"/>
          <w:u w:color="0025E5"/>
        </w:rPr>
        <w:t>c</w:t>
      </w:r>
      <w:r w:rsidR="009D6168">
        <w:rPr>
          <w:rFonts w:ascii="Times New Roman" w:hAnsi="Times New Roman"/>
          <w:u w:color="0025E5"/>
        </w:rPr>
        <w:t xml:space="preserve">ould find something worth thinking about </w:t>
      </w:r>
      <w:r w:rsidR="00FC7C02">
        <w:rPr>
          <w:rFonts w:ascii="Times New Roman" w:hAnsi="Times New Roman"/>
          <w:u w:color="0025E5"/>
        </w:rPr>
        <w:t xml:space="preserve">or </w:t>
      </w:r>
      <w:r w:rsidR="009D6168">
        <w:rPr>
          <w:rFonts w:ascii="Times New Roman" w:hAnsi="Times New Roman"/>
          <w:u w:color="0025E5"/>
        </w:rPr>
        <w:t>engaging with</w:t>
      </w:r>
      <w:r w:rsidR="00506A8B">
        <w:rPr>
          <w:rFonts w:ascii="Times New Roman" w:hAnsi="Times New Roman"/>
          <w:u w:color="0025E5"/>
        </w:rPr>
        <w:t xml:space="preserve"> after reading the</w:t>
      </w:r>
      <w:r w:rsidR="00111B08">
        <w:rPr>
          <w:rFonts w:ascii="Times New Roman" w:hAnsi="Times New Roman"/>
          <w:u w:color="0025E5"/>
        </w:rPr>
        <w:t xml:space="preserve"> article</w:t>
      </w:r>
      <w:r w:rsidR="009D6168">
        <w:rPr>
          <w:rFonts w:ascii="Times New Roman" w:hAnsi="Times New Roman"/>
          <w:u w:color="0025E5"/>
        </w:rPr>
        <w:t>.</w:t>
      </w:r>
      <w:r w:rsidR="00FC7C02">
        <w:rPr>
          <w:rFonts w:ascii="Times New Roman" w:hAnsi="Times New Roman"/>
          <w:u w:color="0025E5"/>
        </w:rPr>
        <w:t xml:space="preserve"> It is not my intention to tell Lakota or other American Indian people how to interpret their traditions, or recommend anything for their communities. </w:t>
      </w:r>
      <w:r w:rsidR="005F777E">
        <w:rPr>
          <w:rFonts w:ascii="Times New Roman" w:hAnsi="Times New Roman"/>
          <w:u w:color="0025E5"/>
        </w:rPr>
        <w:t xml:space="preserve">I do seek to become a better ally to my American Indian friends and teachers. </w:t>
      </w:r>
      <w:r>
        <w:rPr>
          <w:rFonts w:ascii="Times New Roman" w:hAnsi="Times New Roman"/>
          <w:u w:color="0025E5"/>
        </w:rPr>
        <w:t xml:space="preserve">I hope the reader </w:t>
      </w:r>
      <w:r w:rsidR="00FC7C02">
        <w:rPr>
          <w:rFonts w:ascii="Times New Roman" w:hAnsi="Times New Roman"/>
          <w:u w:color="0025E5"/>
        </w:rPr>
        <w:t xml:space="preserve">will </w:t>
      </w:r>
      <w:r>
        <w:rPr>
          <w:rFonts w:ascii="Times New Roman" w:hAnsi="Times New Roman"/>
          <w:u w:color="0025E5"/>
        </w:rPr>
        <w:t>recognize my deep respect for Lakota and Native traditions</w:t>
      </w:r>
      <w:r w:rsidR="00DE090A">
        <w:rPr>
          <w:rFonts w:ascii="Times New Roman" w:hAnsi="Times New Roman"/>
          <w:u w:color="0025E5"/>
        </w:rPr>
        <w:t>,</w:t>
      </w:r>
      <w:r w:rsidR="00FC7C02">
        <w:rPr>
          <w:rFonts w:ascii="Times New Roman" w:hAnsi="Times New Roman"/>
          <w:u w:color="0025E5"/>
        </w:rPr>
        <w:t xml:space="preserve"> </w:t>
      </w:r>
      <w:r w:rsidR="00DE090A">
        <w:rPr>
          <w:rFonts w:ascii="Times New Roman" w:hAnsi="Times New Roman"/>
          <w:u w:color="0025E5"/>
        </w:rPr>
        <w:t xml:space="preserve">my concern for our world today and for future generations that will inherit our common home. I offer this </w:t>
      </w:r>
      <w:r w:rsidR="00506A8B">
        <w:rPr>
          <w:rFonts w:ascii="Times New Roman" w:hAnsi="Times New Roman"/>
          <w:u w:color="0025E5"/>
        </w:rPr>
        <w:t>reflection</w:t>
      </w:r>
      <w:r w:rsidR="00DE090A">
        <w:rPr>
          <w:rFonts w:ascii="Times New Roman" w:hAnsi="Times New Roman"/>
          <w:u w:color="0025E5"/>
        </w:rPr>
        <w:t xml:space="preserve"> in that spirit.</w:t>
      </w:r>
    </w:p>
    <w:p w14:paraId="7C488008" w14:textId="77777777" w:rsidR="00D53E9E" w:rsidRDefault="00D53E9E" w:rsidP="00D53E9E">
      <w:pPr>
        <w:spacing w:line="480" w:lineRule="auto"/>
        <w:jc w:val="center"/>
        <w:rPr>
          <w:rFonts w:ascii="Times New Roman" w:hAnsi="Times New Roman"/>
          <w:b/>
        </w:rPr>
      </w:pPr>
      <w:r>
        <w:rPr>
          <w:rFonts w:ascii="Times New Roman" w:hAnsi="Times New Roman"/>
          <w:b/>
        </w:rPr>
        <w:t>Generations</w:t>
      </w:r>
    </w:p>
    <w:p w14:paraId="0464AD58" w14:textId="77777777" w:rsidR="00D53E9E" w:rsidRPr="007219AE" w:rsidRDefault="00D53E9E" w:rsidP="00D53E9E">
      <w:pPr>
        <w:spacing w:line="480" w:lineRule="auto"/>
        <w:ind w:firstLine="720"/>
      </w:pPr>
      <w:r w:rsidRPr="007219AE">
        <w:t>Dear Grandmother,</w:t>
      </w:r>
    </w:p>
    <w:p w14:paraId="255AB4F4" w14:textId="77777777" w:rsidR="00D53E9E" w:rsidRPr="007219AE" w:rsidRDefault="00D53E9E" w:rsidP="00D53E9E">
      <w:pPr>
        <w:spacing w:line="480" w:lineRule="auto"/>
        <w:ind w:firstLine="720"/>
      </w:pPr>
      <w:r w:rsidRPr="007219AE">
        <w:t xml:space="preserve">This is your great-great grandson, David Ronan Hallowell. Your grandson Cecil Robert Hallowell Sr. was my grandfather. Your great-grandson Cecil Robert Hallowell Jr. is my father. I didn’t find out about you until my dad died and your great-granddaughter Ann (my aunt) showed me a picture of you with the family from the late 1800s in Iowa. I asked her who the dark-skinned Native American woman was amongst all of those White people. She told me that was you, but she didn’t know your name. I wonder what your name is and what tribe you are from? What language did your tribe speak? How did you end up with the </w:t>
      </w:r>
      <w:proofErr w:type="spellStart"/>
      <w:r w:rsidRPr="007219AE">
        <w:t>McChesney’s</w:t>
      </w:r>
      <w:proofErr w:type="spellEnd"/>
      <w:r w:rsidRPr="007219AE">
        <w:t xml:space="preserve"> and Hallowell’s? Are we really related by blood, or is there another story? Was your husband (my great-great grandfather) a good man? Were you forced to marry?  What was life like for you? </w:t>
      </w:r>
    </w:p>
    <w:p w14:paraId="23DCC005" w14:textId="3B9BD1CE" w:rsidR="00D53E9E" w:rsidRPr="007219AE" w:rsidRDefault="00D53E9E" w:rsidP="00D53E9E">
      <w:pPr>
        <w:spacing w:line="480" w:lineRule="auto"/>
        <w:ind w:firstLine="720"/>
      </w:pPr>
      <w:r w:rsidRPr="007219AE">
        <w:t>Grandmother, I know you cannot answer these questions for me right now. Would it be okay if I told you about my life and how I came to remember you?</w:t>
      </w:r>
      <w:r w:rsidR="00B87938">
        <w:t xml:space="preserve"> Let me tell you about our relatives and my parents. Their encouragement helped me find you!</w:t>
      </w:r>
    </w:p>
    <w:p w14:paraId="66BF4F50" w14:textId="30D14D10" w:rsidR="00D53E9E" w:rsidRPr="007219AE" w:rsidRDefault="00D53E9E" w:rsidP="00D53E9E">
      <w:pPr>
        <w:spacing w:line="480" w:lineRule="auto"/>
        <w:ind w:firstLine="720"/>
      </w:pPr>
      <w:r w:rsidRPr="007219AE">
        <w:t xml:space="preserve">Your grandson Cecil Sr. died before I was born. I didn’t know much about him except that he worked for the railroad and travelled a lot. Your great-grandson Cecil Jr. was born in 1919 in Omaha, Nebraska. He was ten years old when the Great Depression started and his family home had just burned to the ground from an electrical accident. This made an already difficult situation harder. Dad was a diligent student and received a scholarship to go to college at the University of Nebraska. Shortly after starting, he was diagnosed with type-1 diabetes in 1938 </w:t>
      </w:r>
      <w:r w:rsidR="00810E67">
        <w:t>at the age of nineteen</w:t>
      </w:r>
      <w:r w:rsidRPr="007219AE">
        <w:t xml:space="preserve">. Insulin had only become widely available in 1923. Before then, diabetes was a death sentence. Fortunately, he had insulin but the disease still brought many challenges, especially insulin reactions that made him disoriented and sometimes pass out. The onset of diabetes was the beginning of a lifetime of managing illness. </w:t>
      </w:r>
      <w:r w:rsidR="00E530A4">
        <w:t>This had a profound impact on his life.</w:t>
      </w:r>
    </w:p>
    <w:p w14:paraId="5452A58D" w14:textId="6C766799" w:rsidR="00D53E9E" w:rsidRPr="007219AE" w:rsidRDefault="00D53E9E" w:rsidP="00D53E9E">
      <w:pPr>
        <w:tabs>
          <w:tab w:val="left" w:pos="810"/>
        </w:tabs>
        <w:spacing w:line="480" w:lineRule="auto"/>
        <w:ind w:firstLine="720"/>
      </w:pPr>
      <w:r w:rsidRPr="007219AE">
        <w:t xml:space="preserve">After graduating from college in 1941 </w:t>
      </w:r>
      <w:r w:rsidR="006E04F3">
        <w:t>D</w:t>
      </w:r>
      <w:r w:rsidRPr="007219AE">
        <w:t>ad moved to Santa Monica, California and worked at Douglass Aircraft as part of the war effort since he was ineligible for military service. A little over a year after moving to Santa Monica, he contracted tuberculosis from a roommate. He spent the next three years in a sanitarium in the San Fernando Valley. Diabetes, tuberculosis, and isolation were a deep blow to a bright young man in his twenties. Dad rarely ever spoke of this time. If our mother hadn’t told us, we may not have ever known. Only in the last year of his life (in his mid</w:t>
      </w:r>
      <w:r w:rsidR="006E04F3">
        <w:t>-</w:t>
      </w:r>
      <w:r w:rsidRPr="007219AE">
        <w:t xml:space="preserve">80s) did he share with me how hard it had been to see many of his friends at the sanitarium die. After overcoming tuberculosis toward the end of World War II </w:t>
      </w:r>
      <w:r w:rsidR="00E530A4">
        <w:t>D</w:t>
      </w:r>
      <w:r w:rsidRPr="007219AE">
        <w:t xml:space="preserve">ad struggled to get his life back together. He found it hard to secure employment and manage the diabetes. Eventually, he joined a start-up engineering firm. The company never really got off the ground despite successes like one of the first heart-lung machines. </w:t>
      </w:r>
      <w:r w:rsidR="006E04F3">
        <w:t xml:space="preserve">Eventually, he found another career as an accountant after marrying Mom in 1962. </w:t>
      </w:r>
      <w:r w:rsidRPr="007219AE">
        <w:t>My mo</w:t>
      </w:r>
      <w:r w:rsidR="008C5106">
        <w:t>ther</w:t>
      </w:r>
      <w:r w:rsidRPr="007219AE">
        <w:t xml:space="preserve">, Monica Lawless Kearns Hallowell, was attracted to </w:t>
      </w:r>
      <w:r w:rsidR="007A7528">
        <w:t>Dad</w:t>
      </w:r>
      <w:r w:rsidRPr="007219AE">
        <w:t xml:space="preserve"> because they shared spirituality. </w:t>
      </w:r>
      <w:r w:rsidR="007A7528">
        <w:t>He</w:t>
      </w:r>
      <w:r w:rsidR="00E530A4" w:rsidRPr="007219AE">
        <w:t xml:space="preserve"> </w:t>
      </w:r>
      <w:r w:rsidRPr="007219AE">
        <w:t xml:space="preserve">was a humble man and good-hearted soul. You would have been proud of him, grandmother. </w:t>
      </w:r>
    </w:p>
    <w:p w14:paraId="01A5E4DF" w14:textId="11F737FE" w:rsidR="00D53E9E" w:rsidRPr="007219AE" w:rsidRDefault="00D53E9E" w:rsidP="00D53E9E">
      <w:pPr>
        <w:tabs>
          <w:tab w:val="left" w:pos="810"/>
        </w:tabs>
        <w:spacing w:line="480" w:lineRule="auto"/>
        <w:ind w:firstLine="720"/>
      </w:pPr>
      <w:r w:rsidRPr="007219AE">
        <w:t xml:space="preserve">Mom was 14 years younger than </w:t>
      </w:r>
      <w:r w:rsidR="00E530A4">
        <w:t>D</w:t>
      </w:r>
      <w:r w:rsidRPr="007219AE">
        <w:t>ad and had grown up in Ireland during the 1930s, 1940s and 1950s. Her father fought in the Irish War of Independence to end centuries of British colonization and oppression. She was one of seven children. Her dad died when she was a young adult. She stayed at home to help her mother until she was 28 and moved to California. Although she was very close with her family, she felt that there wasn’t much opportunity for her in Ireland. She was the only one from her family to move to the United States. When she arrived she connected with an Irish immigrant community. We stayed connected with this community over the years especially through</w:t>
      </w:r>
      <w:r w:rsidR="00251C07">
        <w:t xml:space="preserve"> my sister's</w:t>
      </w:r>
      <w:r w:rsidRPr="007219AE">
        <w:t xml:space="preserve"> Irish dancing. </w:t>
      </w:r>
      <w:r w:rsidR="00251C07">
        <w:t xml:space="preserve">I'm grateful to have had a connection with my Irish roots in Southern California </w:t>
      </w:r>
      <w:r w:rsidR="007351A5">
        <w:t>and to have built relationships with my Irish relatives during numerous trips to Ireland and England</w:t>
      </w:r>
      <w:r w:rsidR="00251C07">
        <w:t xml:space="preserve">. </w:t>
      </w:r>
    </w:p>
    <w:p w14:paraId="5449FFE6" w14:textId="67AA3D9B" w:rsidR="00D53E9E" w:rsidRPr="007219AE" w:rsidRDefault="00D53E9E" w:rsidP="00D53E9E">
      <w:pPr>
        <w:tabs>
          <w:tab w:val="left" w:pos="810"/>
        </w:tabs>
        <w:spacing w:line="480" w:lineRule="auto"/>
        <w:ind w:firstLine="720"/>
      </w:pPr>
      <w:r w:rsidRPr="007219AE">
        <w:t xml:space="preserve">Dad always said that </w:t>
      </w:r>
      <w:r w:rsidR="00E530A4">
        <w:t>M</w:t>
      </w:r>
      <w:r w:rsidRPr="007219AE">
        <w:t>om’s love was his greatest spiritual teacher. She gave him the strength to take better care of hi</w:t>
      </w:r>
      <w:r w:rsidR="008C5106">
        <w:t>s health</w:t>
      </w:r>
      <w:r w:rsidRPr="007219AE">
        <w:t xml:space="preserve"> and become a father at age </w:t>
      </w:r>
      <w:r w:rsidR="008C5106">
        <w:t>forty-six</w:t>
      </w:r>
      <w:r w:rsidRPr="007219AE">
        <w:t xml:space="preserve">. </w:t>
      </w:r>
      <w:r w:rsidR="00595C7E">
        <w:t>Mom</w:t>
      </w:r>
      <w:r w:rsidR="00595C7E" w:rsidRPr="007219AE">
        <w:t xml:space="preserve"> </w:t>
      </w:r>
      <w:r w:rsidRPr="007219AE">
        <w:t xml:space="preserve">grew up Roman Catholic and practiced that throughout her life. </w:t>
      </w:r>
      <w:r w:rsidR="00594A99">
        <w:t>Overall, s</w:t>
      </w:r>
      <w:r w:rsidRPr="007219AE">
        <w:t xml:space="preserve">he was not dogmatic and was interested in other religions and spirituality more broadly. </w:t>
      </w:r>
      <w:r w:rsidR="00FF7D5B">
        <w:t xml:space="preserve">Mom was a very loving person. Her love came from a very spiritual place and she shared that with us. </w:t>
      </w:r>
      <w:r w:rsidRPr="007219AE">
        <w:t xml:space="preserve">Mom lost her first baby and had complications with my sister and I. Despite some trauma from these experiences she loved being a mother and life was pretty good until I was a teenager when depression and a back surgery disabled her. The next 15 years, until she died at age 70, were difficult. After a long recovery from back surgery she was diagnosed with a kidney disease that eventually led to dialysis and her death. </w:t>
      </w:r>
    </w:p>
    <w:p w14:paraId="2C89C74B" w14:textId="139A06B2" w:rsidR="00FF7D5B" w:rsidRDefault="00FF7D5B" w:rsidP="00D53E9E">
      <w:pPr>
        <w:tabs>
          <w:tab w:val="left" w:pos="810"/>
        </w:tabs>
        <w:spacing w:line="480" w:lineRule="auto"/>
        <w:ind w:firstLine="720"/>
      </w:pPr>
      <w:r>
        <w:t>Mom and Dad</w:t>
      </w:r>
      <w:r w:rsidR="00D53E9E" w:rsidRPr="007219AE">
        <w:t xml:space="preserve"> were simple people in many ways and as White Euro-Americans they did not have to deal with racial discrimination. They had both experienced economic hardship when they were young and this had an impact on them throughout their lives. However, with hard work, some luck and the advantages of being White our family enjoyed many of the benefits of middle class life. Despite these blessings, my parents' illnesses that stretched out for over 15 years brought much heartache to our family. This period coincided with my teen and young adult years when I was trying to understand myself as a gay person with a deep sense of spirituality that seemed</w:t>
      </w:r>
      <w:r w:rsidR="00020A4D">
        <w:t xml:space="preserve"> </w:t>
      </w:r>
      <w:r w:rsidR="00D53E9E" w:rsidRPr="007219AE">
        <w:t>at odds with the dominant culture. My parents provided a solid foundation for my interest in spirituality through their unconditional love, their effort to live by the Golden Rule and their non-dogmatic approach to religion. As my spiritual life intensified</w:t>
      </w:r>
      <w:r>
        <w:t xml:space="preserve"> in my twenties</w:t>
      </w:r>
      <w:r w:rsidR="00D53E9E" w:rsidRPr="007219AE">
        <w:t>, I sought to understand how different cultures and religions viewed the meaning of life. At the same time</w:t>
      </w:r>
      <w:r w:rsidR="006D3AE5">
        <w:t>,</w:t>
      </w:r>
      <w:r w:rsidR="00D53E9E" w:rsidRPr="007219AE">
        <w:t xml:space="preserve"> I grappled with what I perceived to be serious social problems in the United States</w:t>
      </w:r>
      <w:r w:rsidR="00081ACD">
        <w:t xml:space="preserve">. </w:t>
      </w:r>
      <w:r w:rsidR="00A313E4">
        <w:t>These interests and m</w:t>
      </w:r>
      <w:r>
        <w:t xml:space="preserve">y </w:t>
      </w:r>
      <w:r w:rsidR="001113DE">
        <w:t>university</w:t>
      </w:r>
      <w:r w:rsidR="001049F0">
        <w:t xml:space="preserve"> </w:t>
      </w:r>
      <w:r>
        <w:t xml:space="preserve">studies led me to study Native American history, and eventually to learn about the Lakota Sun Dance by attending many ceremonies. </w:t>
      </w:r>
    </w:p>
    <w:p w14:paraId="59EB79AF" w14:textId="3241AE9A" w:rsidR="00237120" w:rsidRDefault="00A313E4" w:rsidP="00D53E9E">
      <w:pPr>
        <w:tabs>
          <w:tab w:val="left" w:pos="810"/>
        </w:tabs>
        <w:spacing w:line="480" w:lineRule="auto"/>
        <w:ind w:firstLine="720"/>
      </w:pPr>
      <w:r>
        <w:t>Early on in this journey, s</w:t>
      </w:r>
      <w:r w:rsidR="006059D5">
        <w:t>everal</w:t>
      </w:r>
      <w:r w:rsidR="00BE35C7">
        <w:t xml:space="preserve"> teachers emphasized that I should learn deeply about my own family and cultural traditions in addition to learning about Lakota Sun Dance ways. </w:t>
      </w:r>
      <w:r w:rsidR="005E0AC6">
        <w:t>I continually</w:t>
      </w:r>
      <w:r>
        <w:t xml:space="preserve"> work</w:t>
      </w:r>
      <w:r w:rsidR="005E0AC6">
        <w:t xml:space="preserve"> to expand s</w:t>
      </w:r>
      <w:r w:rsidR="00BE35C7">
        <w:t>elf-knowledge</w:t>
      </w:r>
      <w:r w:rsidR="005E0AC6">
        <w:t xml:space="preserve"> and </w:t>
      </w:r>
      <w:r w:rsidR="001113DE">
        <w:t>be authentic</w:t>
      </w:r>
      <w:r w:rsidR="005E0AC6">
        <w:t xml:space="preserve">. I want to be the best </w:t>
      </w:r>
      <w:r w:rsidR="00BE35C7">
        <w:t>ally</w:t>
      </w:r>
      <w:r w:rsidR="005E0AC6">
        <w:t xml:space="preserve"> I can</w:t>
      </w:r>
      <w:r w:rsidR="00BE35C7">
        <w:t xml:space="preserve"> with</w:t>
      </w:r>
      <w:r w:rsidR="005E0AC6">
        <w:t xml:space="preserve"> the </w:t>
      </w:r>
      <w:r w:rsidR="00BE35C7">
        <w:t>Native people</w:t>
      </w:r>
      <w:r w:rsidR="005E0AC6">
        <w:t xml:space="preserve"> I know, and will come to know</w:t>
      </w:r>
      <w:r w:rsidR="00BE35C7">
        <w:t xml:space="preserve">. </w:t>
      </w:r>
      <w:r w:rsidR="00237120">
        <w:t xml:space="preserve">Grandmother, I would not have </w:t>
      </w:r>
      <w:r w:rsidR="00C1598A">
        <w:t xml:space="preserve">learned </w:t>
      </w:r>
      <w:r w:rsidR="00237120">
        <w:t xml:space="preserve">of you if I had not pursued </w:t>
      </w:r>
      <w:r w:rsidR="006059D5">
        <w:t>these studies</w:t>
      </w:r>
      <w:r w:rsidR="00237120">
        <w:t xml:space="preserve">. </w:t>
      </w:r>
      <w:r w:rsidR="005E0AC6">
        <w:t>W</w:t>
      </w:r>
      <w:r w:rsidR="001049F0">
        <w:t>e come from different times and cultures, but I wonder what it would be like if we could talk around the fire at a Sun Dance</w:t>
      </w:r>
      <w:r w:rsidR="005E0AC6">
        <w:t>? We could sing songs together and pray in the arbor. You could tell me what life was like on the Plains when you were a child, and when your ancestors live</w:t>
      </w:r>
      <w:r>
        <w:t>d</w:t>
      </w:r>
      <w:r w:rsidR="005E0AC6">
        <w:t xml:space="preserve"> there before the White people came.</w:t>
      </w:r>
      <w:r>
        <w:t xml:space="preserve"> Have you ever heard a song I sang when I thought of you? I've prayed for your guidance before, and for the guidance of all of the grandmothers and Grandmother Earth. I pray again for that guidance, great-great</w:t>
      </w:r>
      <w:r w:rsidR="00C1598A">
        <w:t>-</w:t>
      </w:r>
      <w:r w:rsidR="001113DE">
        <w:t xml:space="preserve"> Grandmother</w:t>
      </w:r>
      <w:r w:rsidR="00A517E5">
        <w:t>.</w:t>
      </w:r>
    </w:p>
    <w:p w14:paraId="47163674" w14:textId="77777777" w:rsidR="00E97E7A" w:rsidRDefault="00E97E7A" w:rsidP="00E97E7A">
      <w:pPr>
        <w:spacing w:line="480" w:lineRule="auto"/>
        <w:ind w:firstLine="720"/>
        <w:jc w:val="center"/>
        <w:rPr>
          <w:rFonts w:ascii="Times New Roman" w:hAnsi="Times New Roman"/>
          <w:b/>
        </w:rPr>
      </w:pPr>
      <w:r>
        <w:rPr>
          <w:rFonts w:ascii="Times New Roman" w:hAnsi="Times New Roman"/>
          <w:b/>
        </w:rPr>
        <w:t>Lenses, Legitimacy and Methodology</w:t>
      </w:r>
    </w:p>
    <w:p w14:paraId="3A33EA2A" w14:textId="7894BA40" w:rsidR="00E97E7A" w:rsidRDefault="00E97E7A" w:rsidP="00E97E7A">
      <w:pPr>
        <w:spacing w:line="480" w:lineRule="auto"/>
        <w:ind w:firstLine="720"/>
        <w:rPr>
          <w:rFonts w:ascii="Times New Roman" w:hAnsi="Times New Roman"/>
        </w:rPr>
      </w:pPr>
      <w:r w:rsidRPr="00741E7B">
        <w:rPr>
          <w:rFonts w:ascii="Times New Roman" w:hAnsi="Times New Roman"/>
        </w:rPr>
        <w:t>When I began to study and participate in Lakota ceremonial traditions two decades ago I was a student pursuing an MA in philosophy and religion. My interest in Native American ways was both scholarly and personal.</w:t>
      </w:r>
      <w:r>
        <w:rPr>
          <w:rFonts w:ascii="Times New Roman" w:hAnsi="Times New Roman"/>
        </w:rPr>
        <w:t xml:space="preserve"> As I immersed my self in learning about Native cultures during a year of thesis research, I </w:t>
      </w:r>
      <w:r w:rsidR="00081ACD">
        <w:rPr>
          <w:rFonts w:ascii="Times New Roman" w:hAnsi="Times New Roman"/>
        </w:rPr>
        <w:t xml:space="preserve">wrestled </w:t>
      </w:r>
      <w:r>
        <w:rPr>
          <w:rFonts w:ascii="Times New Roman" w:hAnsi="Times New Roman"/>
        </w:rPr>
        <w:t>with the difficult history of colonialism, genocide and hegemony that has proven so deadly and damaging to Native peoples. I confronted ethical questions about the appropriate methods with which to conduct my study. Traditional ethnography and other anthropological approaches had significant baggage and associations with colonial forms of scholarship that often studied Native people as “others” with little effort on the part scholars to come to understand Native people on their own terms and not predominantly through the lenses of Western academic paradigms (</w:t>
      </w:r>
      <w:proofErr w:type="spellStart"/>
      <w:r>
        <w:rPr>
          <w:rFonts w:ascii="Times New Roman" w:hAnsi="Times New Roman"/>
        </w:rPr>
        <w:t>Battiste</w:t>
      </w:r>
      <w:proofErr w:type="spellEnd"/>
      <w:r>
        <w:rPr>
          <w:rFonts w:ascii="Times New Roman" w:hAnsi="Times New Roman"/>
        </w:rPr>
        <w:t xml:space="preserve"> 2008; M. </w:t>
      </w:r>
      <w:proofErr w:type="spellStart"/>
      <w:r>
        <w:rPr>
          <w:rFonts w:ascii="Times New Roman" w:hAnsi="Times New Roman"/>
        </w:rPr>
        <w:t>Gergen</w:t>
      </w:r>
      <w:proofErr w:type="spellEnd"/>
      <w:r>
        <w:rPr>
          <w:rFonts w:ascii="Times New Roman" w:hAnsi="Times New Roman"/>
        </w:rPr>
        <w:t xml:space="preserve"> and K. </w:t>
      </w:r>
      <w:proofErr w:type="spellStart"/>
      <w:r>
        <w:rPr>
          <w:rFonts w:ascii="Times New Roman" w:hAnsi="Times New Roman"/>
        </w:rPr>
        <w:t>Gergen</w:t>
      </w:r>
      <w:proofErr w:type="spellEnd"/>
      <w:r>
        <w:rPr>
          <w:rFonts w:ascii="Times New Roman" w:hAnsi="Times New Roman"/>
        </w:rPr>
        <w:t xml:space="preserve"> 2000). </w:t>
      </w:r>
    </w:p>
    <w:p w14:paraId="74AB27EB" w14:textId="77777777" w:rsidR="00E97E7A" w:rsidRDefault="00E97E7A" w:rsidP="00E97E7A">
      <w:pPr>
        <w:ind w:left="720"/>
        <w:rPr>
          <w:rFonts w:ascii="Times New Roman" w:hAnsi="Times New Roman"/>
        </w:rPr>
      </w:pPr>
      <w:r>
        <w:rPr>
          <w:rFonts w:ascii="Times New Roman" w:hAnsi="Times New Roman"/>
        </w:rPr>
        <w:t>In the past five hundred years of contact with Western culture, Native traditions have been viewed and expressed largely through the lens of Western thought, language, and perception. The Western lens reflects all other cultural traditions through filters of the modern view of the world. Yet, in order to understand Native cultures one must be able to see through their lenses and hear their stories in their voice and through their experience. (</w:t>
      </w:r>
      <w:proofErr w:type="spellStart"/>
      <w:r>
        <w:rPr>
          <w:rFonts w:ascii="Times New Roman" w:hAnsi="Times New Roman"/>
        </w:rPr>
        <w:t>Cajete</w:t>
      </w:r>
      <w:proofErr w:type="spellEnd"/>
      <w:r>
        <w:rPr>
          <w:rFonts w:ascii="Times New Roman" w:hAnsi="Times New Roman"/>
        </w:rPr>
        <w:t xml:space="preserve"> 2000, 4)</w:t>
      </w:r>
    </w:p>
    <w:p w14:paraId="65275A54" w14:textId="77777777" w:rsidR="00E97E7A" w:rsidRDefault="00E97E7A" w:rsidP="00E97E7A">
      <w:pPr>
        <w:ind w:left="720"/>
        <w:rPr>
          <w:rFonts w:ascii="Times New Roman" w:hAnsi="Times New Roman"/>
        </w:rPr>
      </w:pPr>
    </w:p>
    <w:p w14:paraId="5DF5D930" w14:textId="19DF658E" w:rsidR="00E97E7A" w:rsidRDefault="00E97E7A" w:rsidP="00D81B93">
      <w:pPr>
        <w:spacing w:line="480" w:lineRule="auto"/>
        <w:rPr>
          <w:rFonts w:ascii="Times New Roman" w:hAnsi="Times New Roman"/>
        </w:rPr>
      </w:pPr>
      <w:r>
        <w:rPr>
          <w:rFonts w:ascii="Times New Roman" w:hAnsi="Times New Roman"/>
        </w:rPr>
        <w:t>In my attempt to participate in the Sun Dance on its own terms and through the lens of an Indigenous worldview</w:t>
      </w:r>
      <w:r w:rsidR="00843DF2">
        <w:rPr>
          <w:rFonts w:ascii="Times New Roman" w:hAnsi="Times New Roman"/>
        </w:rPr>
        <w:t xml:space="preserve"> (to the extent that I'm able), my methodological approach in writing my thesis</w:t>
      </w:r>
      <w:r w:rsidR="00D81B93">
        <w:rPr>
          <w:rFonts w:ascii="Times New Roman" w:hAnsi="Times New Roman"/>
        </w:rPr>
        <w:t xml:space="preserve"> and this article</w:t>
      </w:r>
      <w:r w:rsidR="00843DF2">
        <w:rPr>
          <w:rFonts w:ascii="Times New Roman" w:hAnsi="Times New Roman"/>
        </w:rPr>
        <w:t xml:space="preserve"> was more informal, based on extensive observation and doing and not on extensive note taking. Later, after much contemplation I would reflect and write about the experience</w:t>
      </w:r>
      <w:r w:rsidR="00D81B93">
        <w:rPr>
          <w:rFonts w:ascii="Times New Roman" w:hAnsi="Times New Roman"/>
        </w:rPr>
        <w:t>.</w:t>
      </w:r>
      <w:r w:rsidR="00843DF2">
        <w:rPr>
          <w:rFonts w:ascii="Times New Roman" w:hAnsi="Times New Roman"/>
        </w:rPr>
        <w:t xml:space="preserve"> </w:t>
      </w:r>
      <w:r w:rsidR="00D81B93">
        <w:rPr>
          <w:rFonts w:ascii="Times New Roman" w:hAnsi="Times New Roman"/>
        </w:rPr>
        <w:t>Elders dissuaded me from</w:t>
      </w:r>
      <w:r w:rsidR="00843DF2">
        <w:rPr>
          <w:rFonts w:ascii="Times New Roman" w:hAnsi="Times New Roman"/>
        </w:rPr>
        <w:t xml:space="preserve"> read</w:t>
      </w:r>
      <w:r w:rsidR="00D81B93">
        <w:rPr>
          <w:rFonts w:ascii="Times New Roman" w:hAnsi="Times New Roman"/>
        </w:rPr>
        <w:t>ing</w:t>
      </w:r>
      <w:r w:rsidR="00843DF2">
        <w:rPr>
          <w:rFonts w:ascii="Times New Roman" w:hAnsi="Times New Roman"/>
        </w:rPr>
        <w:t>, record</w:t>
      </w:r>
      <w:r w:rsidR="00D81B93">
        <w:rPr>
          <w:rFonts w:ascii="Times New Roman" w:hAnsi="Times New Roman"/>
        </w:rPr>
        <w:t>ing or taking</w:t>
      </w:r>
      <w:r w:rsidR="00843DF2">
        <w:rPr>
          <w:rFonts w:ascii="Times New Roman" w:hAnsi="Times New Roman"/>
        </w:rPr>
        <w:t xml:space="preserve"> notes during a Sun Dance</w:t>
      </w:r>
      <w:r w:rsidR="00D81B93">
        <w:rPr>
          <w:rFonts w:ascii="Times New Roman" w:hAnsi="Times New Roman"/>
        </w:rPr>
        <w:t xml:space="preserve"> so as to remain supremely present to the sacred ceremony at hand</w:t>
      </w:r>
      <w:r w:rsidR="00843DF2">
        <w:rPr>
          <w:rFonts w:ascii="Times New Roman" w:hAnsi="Times New Roman"/>
        </w:rPr>
        <w:t xml:space="preserve">. </w:t>
      </w:r>
      <w:r>
        <w:rPr>
          <w:rFonts w:ascii="Times New Roman" w:hAnsi="Times New Roman"/>
        </w:rPr>
        <w:t xml:space="preserve">I have written about my experience in a Western academic </w:t>
      </w:r>
      <w:r w:rsidR="00D81B93">
        <w:rPr>
          <w:rFonts w:ascii="Times New Roman" w:hAnsi="Times New Roman"/>
        </w:rPr>
        <w:t xml:space="preserve">format </w:t>
      </w:r>
      <w:r>
        <w:rPr>
          <w:rFonts w:ascii="Times New Roman" w:hAnsi="Times New Roman"/>
        </w:rPr>
        <w:t>while reflecting on the ethical issues involved in this process in an attempt to find a bridge between Native and non-Native cultures.</w:t>
      </w:r>
      <w:r w:rsidR="00D81B93">
        <w:rPr>
          <w:rFonts w:ascii="Times New Roman" w:hAnsi="Times New Roman"/>
        </w:rPr>
        <w:t xml:space="preserve"> </w:t>
      </w:r>
      <w:r>
        <w:rPr>
          <w:rFonts w:ascii="Times New Roman" w:hAnsi="Times New Roman"/>
        </w:rPr>
        <w:t xml:space="preserve">At each Sun Dance I worked in some capacity tending fires, singing, providing security, or washing dishes. Staying present, contributing to the community and closely observing elders and the activities of the ceremony while trying to bracket my Western analytical frames (even if imperfectly) was my attempt to respectfully interact with the Lakota tradition. </w:t>
      </w:r>
    </w:p>
    <w:p w14:paraId="3B99F40F" w14:textId="107D2E17" w:rsidR="00E97E7A" w:rsidRDefault="00E97E7A" w:rsidP="00E97E7A">
      <w:pPr>
        <w:spacing w:line="480" w:lineRule="auto"/>
        <w:ind w:firstLine="720"/>
        <w:rPr>
          <w:rFonts w:ascii="Times New Roman" w:hAnsi="Times New Roman"/>
        </w:rPr>
      </w:pPr>
      <w:r>
        <w:rPr>
          <w:rFonts w:ascii="Times New Roman" w:hAnsi="Times New Roman"/>
        </w:rPr>
        <w:t xml:space="preserve">After the first Sun Dance I attended in 1996, I spoke with the Lakota medicine man and his wife who led the dance to ask their permission to continue my studies in their community. Before submitting my thesis to my committee, I asked them to read and critique the draft. After his death, I have continued to receive counsel from his wife. I also consulted another highly respected Native elder and his wife from this community for guidance throughout the process. Building authentic relationships and becoming part of a community was an important aspect of respectfully learning about Lakota ways. Fortunately, in addition to my core Sun Dance community in the Pacific Northwest, I was able to join a small circle in the Bay Area led by a native speaking Lakota elder singer and his wife. I sought their advice throughout my original research process and continued to learn Lakota ways and singing by attending a circle once a week for five years </w:t>
      </w:r>
      <w:r w:rsidR="00D81B93">
        <w:rPr>
          <w:rFonts w:ascii="Times New Roman" w:hAnsi="Times New Roman"/>
        </w:rPr>
        <w:t>and then less frequently for another five years.</w:t>
      </w:r>
    </w:p>
    <w:p w14:paraId="2B250AA5" w14:textId="61043F12" w:rsidR="00E97E7A" w:rsidRDefault="00E97E7A" w:rsidP="00E97E7A">
      <w:pPr>
        <w:tabs>
          <w:tab w:val="left" w:pos="810"/>
        </w:tabs>
        <w:spacing w:line="480" w:lineRule="auto"/>
        <w:ind w:firstLine="720"/>
        <w:rPr>
          <w:rFonts w:ascii="Times New Roman" w:hAnsi="Times New Roman"/>
        </w:rPr>
      </w:pPr>
      <w:r>
        <w:rPr>
          <w:rFonts w:ascii="Times New Roman" w:hAnsi="Times New Roman"/>
        </w:rPr>
        <w:t>For approximately 10 years after my initial thesis research, I continued as a participant in Sun Dance ways but did not write about or approach the Sun Dance from an academic</w:t>
      </w:r>
      <w:r w:rsidR="00D81B93">
        <w:rPr>
          <w:rFonts w:ascii="Times New Roman" w:hAnsi="Times New Roman"/>
        </w:rPr>
        <w:t xml:space="preserve"> </w:t>
      </w:r>
      <w:r>
        <w:rPr>
          <w:rFonts w:ascii="Times New Roman" w:hAnsi="Times New Roman"/>
        </w:rPr>
        <w:t xml:space="preserve">perspective. I did occasionally share Lakota songs with my high school students in ways that my elders had taught me. After my 10-year hiatus from thinking about the Sun Dance in academic terms, a </w:t>
      </w:r>
      <w:r w:rsidR="00987341">
        <w:rPr>
          <w:rFonts w:ascii="Times New Roman" w:hAnsi="Times New Roman"/>
        </w:rPr>
        <w:t>former professor</w:t>
      </w:r>
      <w:r>
        <w:rPr>
          <w:rFonts w:ascii="Times New Roman" w:hAnsi="Times New Roman"/>
        </w:rPr>
        <w:t xml:space="preserve"> asked if I would write about my experiences and recent thoughts on intercultural challenges and opportunities that have emerged with the on-going expansion of the Sun Dance in the 21</w:t>
      </w:r>
      <w:r w:rsidRPr="000D54E9">
        <w:rPr>
          <w:rFonts w:ascii="Times New Roman" w:hAnsi="Times New Roman"/>
          <w:vertAlign w:val="superscript"/>
        </w:rPr>
        <w:t>st</w:t>
      </w:r>
      <w:r>
        <w:rPr>
          <w:rFonts w:ascii="Times New Roman" w:hAnsi="Times New Roman"/>
        </w:rPr>
        <w:t xml:space="preserve"> century (</w:t>
      </w:r>
      <w:r w:rsidR="00C15D02">
        <w:rPr>
          <w:rFonts w:ascii="Times New Roman" w:hAnsi="Times New Roman"/>
        </w:rPr>
        <w:t xml:space="preserve">Hallowell </w:t>
      </w:r>
      <w:r>
        <w:rPr>
          <w:rFonts w:ascii="Times New Roman" w:hAnsi="Times New Roman"/>
        </w:rPr>
        <w:t xml:space="preserve">2010). </w:t>
      </w:r>
    </w:p>
    <w:p w14:paraId="4A2B808D" w14:textId="23E3577F" w:rsidR="00D53E9E" w:rsidRPr="005732E1" w:rsidRDefault="00937BF8" w:rsidP="00D53E9E">
      <w:pPr>
        <w:spacing w:line="480" w:lineRule="auto"/>
        <w:jc w:val="center"/>
        <w:rPr>
          <w:rFonts w:ascii="Times New Roman" w:hAnsi="Times New Roman"/>
          <w:b/>
          <w:u w:color="0025E5"/>
        </w:rPr>
      </w:pPr>
      <w:r>
        <w:rPr>
          <w:rFonts w:ascii="Times New Roman" w:hAnsi="Times New Roman"/>
          <w:b/>
          <w:u w:color="0025E5"/>
        </w:rPr>
        <w:t>Sacred Journey</w:t>
      </w:r>
    </w:p>
    <w:p w14:paraId="29AD904D" w14:textId="77777777" w:rsidR="00130032" w:rsidRDefault="00130032" w:rsidP="00D53E9E">
      <w:pPr>
        <w:spacing w:line="480" w:lineRule="auto"/>
        <w:ind w:firstLine="720"/>
        <w:rPr>
          <w:u w:color="0025E5"/>
        </w:rPr>
      </w:pPr>
      <w:r>
        <w:rPr>
          <w:u w:color="0025E5"/>
        </w:rPr>
        <w:t>Dear Grandmother,</w:t>
      </w:r>
    </w:p>
    <w:p w14:paraId="5C64851D" w14:textId="63FBE70A" w:rsidR="00DB35D2" w:rsidRDefault="00F601D1" w:rsidP="00D53E9E">
      <w:pPr>
        <w:spacing w:line="480" w:lineRule="auto"/>
        <w:ind w:firstLine="720"/>
        <w:rPr>
          <w:u w:color="0025E5"/>
        </w:rPr>
      </w:pPr>
      <w:r>
        <w:rPr>
          <w:u w:color="0025E5"/>
        </w:rPr>
        <w:t>For a long time I was not quite sure why I had taken such an interest in Lakota ways. I knew that Dad had been deeply affected by the landscape of Nebraska, and that Lakota had inhabited the</w:t>
      </w:r>
      <w:r w:rsidR="009F7D25">
        <w:rPr>
          <w:u w:color="0025E5"/>
        </w:rPr>
        <w:t>se</w:t>
      </w:r>
      <w:r>
        <w:rPr>
          <w:u w:color="0025E5"/>
        </w:rPr>
        <w:t xml:space="preserve"> plains</w:t>
      </w:r>
      <w:r w:rsidR="009F7D25">
        <w:rPr>
          <w:u w:color="0025E5"/>
        </w:rPr>
        <w:t>.</w:t>
      </w:r>
      <w:r w:rsidR="00502FFA">
        <w:rPr>
          <w:u w:color="0025E5"/>
        </w:rPr>
        <w:t xml:space="preserve"> It wasn't until graduate school at the age of 23 that I began to seek knowledge about American Indian traditions. </w:t>
      </w:r>
      <w:r w:rsidR="009F7D25">
        <w:rPr>
          <w:u w:color="0025E5"/>
        </w:rPr>
        <w:t>Several sweat</w:t>
      </w:r>
      <w:r w:rsidR="00987341">
        <w:rPr>
          <w:u w:color="0025E5"/>
        </w:rPr>
        <w:t xml:space="preserve"> </w:t>
      </w:r>
      <w:r w:rsidR="009F7D25">
        <w:rPr>
          <w:u w:color="0025E5"/>
        </w:rPr>
        <w:t>lodges had originally introduced me to</w:t>
      </w:r>
      <w:r w:rsidR="00987341">
        <w:rPr>
          <w:u w:color="0025E5"/>
        </w:rPr>
        <w:t xml:space="preserve"> </w:t>
      </w:r>
      <w:r w:rsidR="009F7D25">
        <w:rPr>
          <w:u w:color="0025E5"/>
        </w:rPr>
        <w:t>American Indian</w:t>
      </w:r>
      <w:r w:rsidR="00502FFA">
        <w:rPr>
          <w:u w:color="0025E5"/>
        </w:rPr>
        <w:t xml:space="preserve"> ceremony</w:t>
      </w:r>
      <w:r w:rsidR="009F7D25">
        <w:rPr>
          <w:u w:color="0025E5"/>
        </w:rPr>
        <w:t xml:space="preserve">. </w:t>
      </w:r>
      <w:r w:rsidR="0011131B">
        <w:rPr>
          <w:u w:color="0025E5"/>
        </w:rPr>
        <w:t>A very old Arapaho elder conducted one of these</w:t>
      </w:r>
      <w:r w:rsidR="00502FFA">
        <w:rPr>
          <w:u w:color="0025E5"/>
        </w:rPr>
        <w:t xml:space="preserve"> first</w:t>
      </w:r>
      <w:r w:rsidR="0011131B">
        <w:rPr>
          <w:u w:color="0025E5"/>
        </w:rPr>
        <w:t xml:space="preserve"> sweat</w:t>
      </w:r>
      <w:r w:rsidR="00987341">
        <w:rPr>
          <w:u w:color="0025E5"/>
        </w:rPr>
        <w:t xml:space="preserve"> </w:t>
      </w:r>
      <w:r w:rsidR="0011131B">
        <w:rPr>
          <w:u w:color="0025E5"/>
        </w:rPr>
        <w:t>lodges</w:t>
      </w:r>
      <w:r w:rsidR="00D74A3A">
        <w:rPr>
          <w:u w:color="0025E5"/>
        </w:rPr>
        <w:t xml:space="preserve"> I attended</w:t>
      </w:r>
      <w:r w:rsidR="0011131B">
        <w:rPr>
          <w:u w:color="0025E5"/>
        </w:rPr>
        <w:t xml:space="preserve">. </w:t>
      </w:r>
      <w:r w:rsidR="009F7D25">
        <w:rPr>
          <w:u w:color="0025E5"/>
        </w:rPr>
        <w:t>His ceremony was one of the most powerful. This glimpse into Native wisdom, and</w:t>
      </w:r>
      <w:r w:rsidR="007773C1">
        <w:rPr>
          <w:u w:color="0025E5"/>
        </w:rPr>
        <w:t xml:space="preserve"> my subsequent introduction to the Sun Dance</w:t>
      </w:r>
      <w:r w:rsidR="00D74A3A">
        <w:rPr>
          <w:u w:color="0025E5"/>
        </w:rPr>
        <w:t xml:space="preserve"> in 1996</w:t>
      </w:r>
      <w:r w:rsidR="00DB35D2">
        <w:rPr>
          <w:u w:color="0025E5"/>
        </w:rPr>
        <w:t xml:space="preserve"> set off a two-</w:t>
      </w:r>
      <w:r w:rsidR="0011131B">
        <w:rPr>
          <w:u w:color="0025E5"/>
        </w:rPr>
        <w:t xml:space="preserve">decade journey of transcultural </w:t>
      </w:r>
      <w:r w:rsidR="00DB35D2">
        <w:rPr>
          <w:u w:color="0025E5"/>
        </w:rPr>
        <w:t>exploration</w:t>
      </w:r>
      <w:r w:rsidR="0011131B">
        <w:rPr>
          <w:u w:color="0025E5"/>
        </w:rPr>
        <w:t xml:space="preserve"> and an attempt at holistic self-understanding.</w:t>
      </w:r>
      <w:r w:rsidR="009F7D25">
        <w:rPr>
          <w:u w:color="0025E5"/>
        </w:rPr>
        <w:t xml:space="preserve"> </w:t>
      </w:r>
    </w:p>
    <w:p w14:paraId="4EBED378" w14:textId="77777777" w:rsidR="002172B1" w:rsidRDefault="00D74A3A" w:rsidP="00D53E9E">
      <w:pPr>
        <w:spacing w:line="480" w:lineRule="auto"/>
        <w:ind w:firstLine="720"/>
        <w:rPr>
          <w:u w:color="0025E5"/>
        </w:rPr>
      </w:pPr>
      <w:r>
        <w:rPr>
          <w:u w:color="0025E5"/>
        </w:rPr>
        <w:t>I</w:t>
      </w:r>
      <w:r w:rsidR="00130032">
        <w:rPr>
          <w:u w:color="0025E5"/>
        </w:rPr>
        <w:t>n</w:t>
      </w:r>
      <w:r w:rsidR="0019152D">
        <w:rPr>
          <w:u w:color="0025E5"/>
        </w:rPr>
        <w:t xml:space="preserve"> the winter and spring of</w:t>
      </w:r>
      <w:r w:rsidR="00130032">
        <w:rPr>
          <w:u w:color="0025E5"/>
        </w:rPr>
        <w:t xml:space="preserve"> 1997 I </w:t>
      </w:r>
      <w:r w:rsidR="0019152D">
        <w:rPr>
          <w:u w:color="0025E5"/>
        </w:rPr>
        <w:t>prepared</w:t>
      </w:r>
      <w:r w:rsidR="00130032">
        <w:rPr>
          <w:u w:color="0025E5"/>
        </w:rPr>
        <w:t xml:space="preserve"> for my second summer of Lakota Sun Dances as part of my </w:t>
      </w:r>
      <w:r w:rsidR="00FE1099">
        <w:rPr>
          <w:u w:color="0025E5"/>
        </w:rPr>
        <w:t>master's thesis research</w:t>
      </w:r>
      <w:r w:rsidR="005A70EE">
        <w:rPr>
          <w:u w:color="0025E5"/>
        </w:rPr>
        <w:t xml:space="preserve">. </w:t>
      </w:r>
      <w:r w:rsidR="006D3AE5">
        <w:rPr>
          <w:u w:color="0025E5"/>
        </w:rPr>
        <w:t>During the previous nine months</w:t>
      </w:r>
      <w:r w:rsidR="00FE1099">
        <w:rPr>
          <w:u w:color="0025E5"/>
        </w:rPr>
        <w:t xml:space="preserve"> I had the opportunity to sit with a small circle led by an elder Lakota singer</w:t>
      </w:r>
      <w:r>
        <w:rPr>
          <w:u w:color="0025E5"/>
        </w:rPr>
        <w:t xml:space="preserve"> and his wife</w:t>
      </w:r>
      <w:r w:rsidR="00FE1099">
        <w:rPr>
          <w:u w:color="0025E5"/>
        </w:rPr>
        <w:t xml:space="preserve">. I learned many songs and </w:t>
      </w:r>
      <w:r w:rsidR="0019152D">
        <w:rPr>
          <w:u w:color="0025E5"/>
        </w:rPr>
        <w:t xml:space="preserve">observed </w:t>
      </w:r>
      <w:r w:rsidR="00FE1099">
        <w:rPr>
          <w:u w:color="0025E5"/>
        </w:rPr>
        <w:t>the relational dynamics embedded in Lakota ways.</w:t>
      </w:r>
      <w:r w:rsidR="0019152D">
        <w:rPr>
          <w:u w:color="0025E5"/>
        </w:rPr>
        <w:t xml:space="preserve"> During the summer of 1997 I spent six weeks on the road, attending Sun Dances in </w:t>
      </w:r>
      <w:r w:rsidR="008D7855">
        <w:rPr>
          <w:u w:color="0025E5"/>
        </w:rPr>
        <w:t>Wash</w:t>
      </w:r>
      <w:r>
        <w:rPr>
          <w:u w:color="0025E5"/>
        </w:rPr>
        <w:t>ingto</w:t>
      </w:r>
      <w:r w:rsidR="008D7855">
        <w:rPr>
          <w:u w:color="0025E5"/>
        </w:rPr>
        <w:t>n, Oregon and South Dakota.</w:t>
      </w:r>
      <w:r>
        <w:rPr>
          <w:u w:color="0025E5"/>
        </w:rPr>
        <w:t xml:space="preserve"> I was particularly looking forward to the Dance in South Dakota since it took place on the Rosebud </w:t>
      </w:r>
      <w:proofErr w:type="spellStart"/>
      <w:r>
        <w:rPr>
          <w:u w:color="0025E5"/>
        </w:rPr>
        <w:t>Sicangu</w:t>
      </w:r>
      <w:proofErr w:type="spellEnd"/>
      <w:r>
        <w:rPr>
          <w:u w:color="0025E5"/>
        </w:rPr>
        <w:t xml:space="preserve"> Lakota reservation where my singing teacher grew up.</w:t>
      </w:r>
      <w:r w:rsidR="00721933">
        <w:rPr>
          <w:u w:color="0025E5"/>
        </w:rPr>
        <w:t xml:space="preserve"> </w:t>
      </w:r>
    </w:p>
    <w:p w14:paraId="18A55990" w14:textId="48ED70F3" w:rsidR="00D53E9E" w:rsidRPr="005A70EE" w:rsidRDefault="00D53E9E" w:rsidP="00D53E9E">
      <w:pPr>
        <w:spacing w:line="480" w:lineRule="auto"/>
        <w:ind w:firstLine="720"/>
        <w:rPr>
          <w:u w:color="0025E5"/>
        </w:rPr>
      </w:pPr>
      <w:r w:rsidRPr="005A70EE">
        <w:rPr>
          <w:u w:color="0025E5"/>
        </w:rPr>
        <w:t>The drive from Oakland to South Dakota took me through a range of landscapes and feelings. After traveling alone for days through deserts, basins, mountains, badlands and prairies, I felt great anticipation as I approached my destination. Located in southwestern South Dakota, Rosebud borders the Pine Ridge Oglala Lakota reservation</w:t>
      </w:r>
      <w:r w:rsidR="002172B1">
        <w:rPr>
          <w:u w:color="0025E5"/>
        </w:rPr>
        <w:t>.</w:t>
      </w:r>
      <w:r w:rsidRPr="005A70EE">
        <w:rPr>
          <w:u w:color="0025E5"/>
        </w:rPr>
        <w:t xml:space="preserve"> </w:t>
      </w:r>
      <w:r w:rsidR="006C4609" w:rsidRPr="006C4609">
        <w:t xml:space="preserve">Shortly after arriving at the Sun Dance, I entered a sweat lodge ceremony where I was the only non-Indian person. I felt honored to attend this ceremony and sweat with Native people. In fact, it was when I expressed this gratitude that I had one of most my humbling experiences, so far, at a ceremony. During the sweat, men in the circle offered brief reflections. After I said a few words, a Lakota man spoke, railing on </w:t>
      </w:r>
      <w:proofErr w:type="spellStart"/>
      <w:r w:rsidR="006C4609" w:rsidRPr="006C4609">
        <w:rPr>
          <w:i/>
        </w:rPr>
        <w:t>wasichus</w:t>
      </w:r>
      <w:proofErr w:type="spellEnd"/>
      <w:r w:rsidR="006C4609" w:rsidRPr="006C4609">
        <w:rPr>
          <w:i/>
        </w:rPr>
        <w:t xml:space="preserve"> </w:t>
      </w:r>
      <w:r w:rsidR="006C4609" w:rsidRPr="006C4609">
        <w:t xml:space="preserve">(a pejorative term for Whites) who come to ceremonies and steal Native ways for their own self-interest. He did not speak to me directly, but it sure felt like his words were aimed my way. This man spoke of the atrocities his people have suffered at the hands of the United States government and a racist mainstream society. I heard the pain, bitterness and resentment in his voice. For a moment, I felt guilt and shame knowing that, indeed, my culture, and quite likely some of my own ancestors, had oppressed these Native people whose ceremonies and cultures I admire. Though I felt confronted, ultimately, I was grateful to learn more about the culture and history of the Lakota since so many Lakota people have shared such deep teachings with me. The rest of the Sun Dance was an incredible experience. </w:t>
      </w:r>
      <w:r w:rsidR="00536C84">
        <w:t xml:space="preserve">I was friendly, respectful and helpful and many Lakota were kind to me. </w:t>
      </w:r>
    </w:p>
    <w:p w14:paraId="426E3491" w14:textId="0157B0BA" w:rsidR="009E7B38" w:rsidRDefault="008244FD" w:rsidP="00D53E9E">
      <w:pPr>
        <w:spacing w:line="480" w:lineRule="auto"/>
        <w:ind w:firstLine="720"/>
      </w:pPr>
      <w:r>
        <w:t>Grandmother, I learned at ceremony that I love to sing. The Lakota songs are beautiful and sacred. When we sit around the drum and sing we try to be of one mind and heart. Whether we're in a sweat or at a dance we sing and drum to support each other</w:t>
      </w:r>
      <w:r w:rsidR="00126C8F">
        <w:t>'</w:t>
      </w:r>
      <w:r>
        <w:t xml:space="preserve">s prayers and visions. </w:t>
      </w:r>
      <w:r w:rsidR="009975FC">
        <w:t>I'm so grateful to be part of the Circle, they really support me and we all love the songs (</w:t>
      </w:r>
      <w:proofErr w:type="spellStart"/>
      <w:r w:rsidR="009975FC">
        <w:rPr>
          <w:i/>
        </w:rPr>
        <w:t>olowan</w:t>
      </w:r>
      <w:proofErr w:type="spellEnd"/>
      <w:r w:rsidR="009975FC">
        <w:rPr>
          <w:i/>
        </w:rPr>
        <w:t>)</w:t>
      </w:r>
      <w:r w:rsidR="009975FC">
        <w:t xml:space="preserve">. </w:t>
      </w:r>
      <w:r w:rsidR="00D53E9E" w:rsidRPr="005A70EE">
        <w:t xml:space="preserve">Once a month we sweat and </w:t>
      </w:r>
      <w:r w:rsidR="00E80EF0">
        <w:t>once a year we went to</w:t>
      </w:r>
      <w:r w:rsidR="00D53E9E" w:rsidRPr="005A70EE">
        <w:t xml:space="preserve"> a Sun Dance together</w:t>
      </w:r>
      <w:r w:rsidR="009975FC">
        <w:t xml:space="preserve"> in the summer</w:t>
      </w:r>
      <w:r w:rsidR="00D53E9E" w:rsidRPr="005A70EE">
        <w:t xml:space="preserve">. </w:t>
      </w:r>
      <w:r w:rsidR="009E7B38">
        <w:t>T</w:t>
      </w:r>
      <w:r w:rsidR="00D53E9E" w:rsidRPr="005A70EE">
        <w:t>he singing and drumming opened me up in such profound ways.</w:t>
      </w:r>
      <w:r w:rsidR="002407E5">
        <w:t xml:space="preserve"> </w:t>
      </w:r>
      <w:r w:rsidR="00AC46D8">
        <w:t xml:space="preserve">After two years </w:t>
      </w:r>
      <w:r w:rsidR="00C70A13">
        <w:t xml:space="preserve">attending </w:t>
      </w:r>
      <w:r w:rsidR="00AC46D8">
        <w:t>Sun Dance</w:t>
      </w:r>
      <w:r w:rsidR="00C70A13">
        <w:t>s</w:t>
      </w:r>
      <w:r w:rsidR="00AC46D8">
        <w:t xml:space="preserve">, I went on the hill </w:t>
      </w:r>
      <w:r w:rsidR="00C70A13">
        <w:t>"</w:t>
      </w:r>
      <w:r w:rsidR="00AC46D8">
        <w:t>to cry for a vision" (</w:t>
      </w:r>
      <w:proofErr w:type="spellStart"/>
      <w:r w:rsidR="00AC46D8">
        <w:rPr>
          <w:i/>
        </w:rPr>
        <w:t>hanblecia</w:t>
      </w:r>
      <w:proofErr w:type="spellEnd"/>
      <w:r w:rsidR="00AC46D8">
        <w:rPr>
          <w:i/>
        </w:rPr>
        <w:t>)</w:t>
      </w:r>
      <w:r w:rsidR="00AC46D8">
        <w:t>. In English it</w:t>
      </w:r>
      <w:r w:rsidR="00E97E2A">
        <w:t>'</w:t>
      </w:r>
      <w:r w:rsidR="00AC46D8">
        <w:t xml:space="preserve">s called a vision quest. </w:t>
      </w:r>
    </w:p>
    <w:p w14:paraId="04262B50" w14:textId="23592D63" w:rsidR="00927301" w:rsidRDefault="009E7B38" w:rsidP="00D53E9E">
      <w:pPr>
        <w:spacing w:line="480" w:lineRule="auto"/>
        <w:ind w:firstLine="720"/>
      </w:pPr>
      <w:r>
        <w:t xml:space="preserve">I went on the hill in Oregon about an hour from Uncle Bill and Aunt Donna's ranch. </w:t>
      </w:r>
      <w:r w:rsidR="00A26656">
        <w:t>Uncle John</w:t>
      </w:r>
      <w:r w:rsidR="002729E9">
        <w:t xml:space="preserve"> taught me </w:t>
      </w:r>
      <w:proofErr w:type="spellStart"/>
      <w:r w:rsidR="00C70205">
        <w:rPr>
          <w:i/>
        </w:rPr>
        <w:t>hanblechia</w:t>
      </w:r>
      <w:proofErr w:type="spellEnd"/>
      <w:r w:rsidR="00C70205">
        <w:rPr>
          <w:i/>
        </w:rPr>
        <w:t xml:space="preserve"> </w:t>
      </w:r>
      <w:r w:rsidR="002729E9">
        <w:t>songs and encouraged me</w:t>
      </w:r>
      <w:r w:rsidR="00DA7380">
        <w:t>. I learned so much on the hill, grandmother. For three days and a three nights</w:t>
      </w:r>
      <w:r w:rsidR="00632971">
        <w:t xml:space="preserve"> with no food or water</w:t>
      </w:r>
      <w:r w:rsidR="00DA7380">
        <w:t>, wrapped only in a blanket I prayed in my altar with the Sacred Pipe (</w:t>
      </w:r>
      <w:proofErr w:type="spellStart"/>
      <w:r w:rsidR="00DA7380">
        <w:rPr>
          <w:i/>
        </w:rPr>
        <w:t>chanunpa</w:t>
      </w:r>
      <w:proofErr w:type="spellEnd"/>
      <w:r w:rsidR="00DA7380">
        <w:t>)</w:t>
      </w:r>
      <w:r w:rsidR="00834BC4">
        <w:t xml:space="preserve">. </w:t>
      </w:r>
      <w:r w:rsidR="00632971">
        <w:t xml:space="preserve">At dawn I </w:t>
      </w:r>
      <w:r w:rsidR="00A26656">
        <w:t>sang</w:t>
      </w:r>
      <w:r w:rsidR="00632971">
        <w:t xml:space="preserve"> four directions songs and pray</w:t>
      </w:r>
      <w:r w:rsidR="00A26656">
        <w:t>ed</w:t>
      </w:r>
      <w:r w:rsidR="00632971">
        <w:t xml:space="preserve"> for confidence, respect, encouragement and patience.</w:t>
      </w:r>
      <w:r w:rsidR="00A26656">
        <w:t xml:space="preserve"> I cried for Mom</w:t>
      </w:r>
      <w:r w:rsidR="00632971">
        <w:t xml:space="preserve"> and the pain</w:t>
      </w:r>
      <w:r w:rsidR="009F403F">
        <w:t xml:space="preserve"> she suffered from being ill</w:t>
      </w:r>
      <w:r w:rsidR="0057112C">
        <w:t>. I prayed for her healing.</w:t>
      </w:r>
      <w:r w:rsidR="00927301">
        <w:t xml:space="preserve"> She spoke to me in my vision, smiling and healthy, and told me to take heart. "You're a good son David," she said "try not to take your self-so seriously, you're okay." When I prayed to my grandmothers on the hill, I did not know </w:t>
      </w:r>
      <w:r w:rsidR="0063480D">
        <w:t xml:space="preserve">that you were one of them great-great-grandmother. </w:t>
      </w:r>
      <w:r w:rsidR="00265EE8">
        <w:t>Maybe you heard</w:t>
      </w:r>
      <w:r w:rsidR="0063480D">
        <w:t xml:space="preserve"> me? </w:t>
      </w:r>
    </w:p>
    <w:p w14:paraId="77333748" w14:textId="565D5EE7" w:rsidR="000557CB" w:rsidRPr="00D022FF" w:rsidRDefault="006E3F8D" w:rsidP="00316470">
      <w:pPr>
        <w:spacing w:line="480" w:lineRule="auto"/>
        <w:jc w:val="center"/>
        <w:rPr>
          <w:rFonts w:ascii="Times New Roman" w:hAnsi="Times New Roman"/>
        </w:rPr>
      </w:pPr>
      <w:r w:rsidRPr="00C70205">
        <w:rPr>
          <w:rFonts w:ascii="Times New Roman" w:hAnsi="Times New Roman"/>
          <w:b/>
        </w:rPr>
        <w:t>Lakota</w:t>
      </w:r>
      <w:r w:rsidR="000557CB" w:rsidRPr="00951358">
        <w:rPr>
          <w:rFonts w:ascii="Times New Roman" w:hAnsi="Times New Roman"/>
          <w:b/>
        </w:rPr>
        <w:t xml:space="preserve"> Sun Dance</w:t>
      </w:r>
      <w:r w:rsidR="00536C84">
        <w:rPr>
          <w:rFonts w:ascii="Times New Roman" w:hAnsi="Times New Roman"/>
          <w:b/>
        </w:rPr>
        <w:t>: Background and History</w:t>
      </w:r>
    </w:p>
    <w:p w14:paraId="02DCBCD2" w14:textId="33D22808" w:rsidR="005A7579" w:rsidRDefault="000557CB" w:rsidP="000557CB">
      <w:pPr>
        <w:spacing w:line="480" w:lineRule="auto"/>
        <w:ind w:firstLine="720"/>
        <w:rPr>
          <w:rFonts w:ascii="Times New Roman" w:hAnsi="Times New Roman"/>
        </w:rPr>
      </w:pPr>
      <w:r w:rsidRPr="00951358">
        <w:rPr>
          <w:rFonts w:ascii="Times New Roman" w:hAnsi="Times New Roman"/>
        </w:rPr>
        <w:t xml:space="preserve">The Lakota Sun Dance is part of the </w:t>
      </w:r>
      <w:r>
        <w:rPr>
          <w:rFonts w:ascii="Times New Roman" w:hAnsi="Times New Roman"/>
        </w:rPr>
        <w:t>Lakota</w:t>
      </w:r>
      <w:r w:rsidRPr="00951358">
        <w:rPr>
          <w:rFonts w:ascii="Times New Roman" w:hAnsi="Times New Roman"/>
        </w:rPr>
        <w:t xml:space="preserve"> Sacred Pipe</w:t>
      </w:r>
      <w:r>
        <w:rPr>
          <w:rFonts w:ascii="Times New Roman" w:hAnsi="Times New Roman"/>
        </w:rPr>
        <w:t xml:space="preserve"> (</w:t>
      </w:r>
      <w:proofErr w:type="spellStart"/>
      <w:r>
        <w:rPr>
          <w:rFonts w:ascii="Times New Roman" w:hAnsi="Times New Roman"/>
          <w:i/>
        </w:rPr>
        <w:t>chanunpa</w:t>
      </w:r>
      <w:proofErr w:type="spellEnd"/>
      <w:r>
        <w:rPr>
          <w:rFonts w:ascii="Times New Roman" w:hAnsi="Times New Roman"/>
        </w:rPr>
        <w:t>)</w:t>
      </w:r>
      <w:r w:rsidRPr="00951358">
        <w:rPr>
          <w:rFonts w:ascii="Times New Roman" w:hAnsi="Times New Roman"/>
        </w:rPr>
        <w:t xml:space="preserve"> tradition that includes the vision quest</w:t>
      </w:r>
      <w:r>
        <w:rPr>
          <w:rFonts w:ascii="Times New Roman" w:hAnsi="Times New Roman"/>
        </w:rPr>
        <w:t xml:space="preserve"> and</w:t>
      </w:r>
      <w:r w:rsidRPr="00951358">
        <w:rPr>
          <w:rFonts w:ascii="Times New Roman" w:hAnsi="Times New Roman"/>
        </w:rPr>
        <w:t xml:space="preserve"> other ceremonies.</w:t>
      </w:r>
      <w:r>
        <w:rPr>
          <w:rFonts w:ascii="Times New Roman" w:hAnsi="Times New Roman"/>
        </w:rPr>
        <w:t xml:space="preserve"> The Lakota are part of a larger nation often referred to as the Sioux (consisting of two other linguistic groups, the Dakota and </w:t>
      </w:r>
      <w:proofErr w:type="spellStart"/>
      <w:r>
        <w:rPr>
          <w:rFonts w:ascii="Times New Roman" w:hAnsi="Times New Roman"/>
        </w:rPr>
        <w:t>Nakota</w:t>
      </w:r>
      <w:proofErr w:type="spellEnd"/>
      <w:r>
        <w:rPr>
          <w:rFonts w:ascii="Times New Roman" w:hAnsi="Times New Roman"/>
        </w:rPr>
        <w:t>). Sioux is a name</w:t>
      </w:r>
      <w:r w:rsidR="00004DB3">
        <w:rPr>
          <w:rFonts w:ascii="Times New Roman" w:hAnsi="Times New Roman"/>
        </w:rPr>
        <w:t xml:space="preserve"> given to them by</w:t>
      </w:r>
      <w:r>
        <w:rPr>
          <w:rFonts w:ascii="Times New Roman" w:hAnsi="Times New Roman"/>
        </w:rPr>
        <w:t xml:space="preserve"> their rival neighbors, the </w:t>
      </w:r>
      <w:proofErr w:type="spellStart"/>
      <w:r>
        <w:rPr>
          <w:rFonts w:ascii="Times New Roman" w:hAnsi="Times New Roman"/>
        </w:rPr>
        <w:t>Oji</w:t>
      </w:r>
      <w:r w:rsidR="005732E1">
        <w:rPr>
          <w:rFonts w:ascii="Times New Roman" w:hAnsi="Times New Roman"/>
        </w:rPr>
        <w:t>bwe</w:t>
      </w:r>
      <w:proofErr w:type="spellEnd"/>
      <w:r>
        <w:rPr>
          <w:rFonts w:ascii="Times New Roman" w:hAnsi="Times New Roman"/>
        </w:rPr>
        <w:t xml:space="preserve">. </w:t>
      </w:r>
      <w:proofErr w:type="spellStart"/>
      <w:r>
        <w:rPr>
          <w:rFonts w:ascii="Times New Roman" w:hAnsi="Times New Roman"/>
          <w:i/>
        </w:rPr>
        <w:t>Oceti</w:t>
      </w:r>
      <w:proofErr w:type="spellEnd"/>
      <w:r>
        <w:rPr>
          <w:rFonts w:ascii="Times New Roman" w:hAnsi="Times New Roman"/>
          <w:i/>
        </w:rPr>
        <w:t xml:space="preserve"> </w:t>
      </w:r>
      <w:proofErr w:type="spellStart"/>
      <w:r>
        <w:rPr>
          <w:rFonts w:ascii="Times New Roman" w:hAnsi="Times New Roman"/>
          <w:i/>
        </w:rPr>
        <w:t>Sakowin</w:t>
      </w:r>
      <w:proofErr w:type="spellEnd"/>
      <w:r>
        <w:rPr>
          <w:rFonts w:ascii="Times New Roman" w:hAnsi="Times New Roman"/>
        </w:rPr>
        <w:t xml:space="preserve"> (Seven Fireplaces) is the name more commonly used by the Lakota, Dakota and </w:t>
      </w:r>
      <w:proofErr w:type="spellStart"/>
      <w:r>
        <w:rPr>
          <w:rFonts w:ascii="Times New Roman" w:hAnsi="Times New Roman"/>
        </w:rPr>
        <w:t>Nakota</w:t>
      </w:r>
      <w:proofErr w:type="spellEnd"/>
      <w:r>
        <w:rPr>
          <w:rFonts w:ascii="Times New Roman" w:hAnsi="Times New Roman"/>
        </w:rPr>
        <w:t xml:space="preserve"> to describe </w:t>
      </w:r>
      <w:proofErr w:type="gramStart"/>
      <w:r>
        <w:rPr>
          <w:rFonts w:ascii="Times New Roman" w:hAnsi="Times New Roman"/>
        </w:rPr>
        <w:t>themselves</w:t>
      </w:r>
      <w:proofErr w:type="gramEnd"/>
      <w:r>
        <w:rPr>
          <w:rFonts w:ascii="Times New Roman" w:hAnsi="Times New Roman"/>
        </w:rPr>
        <w:t xml:space="preserve"> collectively. From the mid 18</w:t>
      </w:r>
      <w:r w:rsidRPr="00C31083">
        <w:rPr>
          <w:rFonts w:ascii="Times New Roman" w:hAnsi="Times New Roman"/>
          <w:vertAlign w:val="superscript"/>
        </w:rPr>
        <w:t>th</w:t>
      </w:r>
      <w:r>
        <w:rPr>
          <w:rFonts w:ascii="Times New Roman" w:hAnsi="Times New Roman"/>
        </w:rPr>
        <w:t xml:space="preserve"> to the mid 19</w:t>
      </w:r>
      <w:r w:rsidRPr="00C31083">
        <w:rPr>
          <w:rFonts w:ascii="Times New Roman" w:hAnsi="Times New Roman"/>
          <w:vertAlign w:val="superscript"/>
        </w:rPr>
        <w:t>th</w:t>
      </w:r>
      <w:r>
        <w:rPr>
          <w:rFonts w:ascii="Times New Roman" w:hAnsi="Times New Roman"/>
        </w:rPr>
        <w:t xml:space="preserve"> centuries, the Sioux were a dominant force in the middle part of North America with territory ranging from the woodlands of Minnesota to the Big Horn Mountains of </w:t>
      </w:r>
      <w:r w:rsidRPr="00830684">
        <w:rPr>
          <w:rFonts w:ascii="Times New Roman" w:hAnsi="Times New Roman"/>
        </w:rPr>
        <w:t>Wyoming</w:t>
      </w:r>
      <w:r w:rsidR="00DC1D87" w:rsidRPr="00830684">
        <w:rPr>
          <w:rFonts w:ascii="Times New Roman" w:hAnsi="Times New Roman"/>
        </w:rPr>
        <w:t xml:space="preserve"> (</w:t>
      </w:r>
      <w:proofErr w:type="spellStart"/>
      <w:r w:rsidR="00830684">
        <w:rPr>
          <w:rFonts w:ascii="Times New Roman" w:hAnsi="Times New Roman"/>
        </w:rPr>
        <w:t>Lycett</w:t>
      </w:r>
      <w:proofErr w:type="spellEnd"/>
      <w:r w:rsidR="00830684">
        <w:rPr>
          <w:rFonts w:ascii="Times New Roman" w:hAnsi="Times New Roman"/>
        </w:rPr>
        <w:t xml:space="preserve"> 2014</w:t>
      </w:r>
      <w:r w:rsidR="00DC1D87" w:rsidRPr="00830684">
        <w:rPr>
          <w:rFonts w:ascii="Times New Roman" w:hAnsi="Times New Roman"/>
        </w:rPr>
        <w:t>)</w:t>
      </w:r>
      <w:r w:rsidRPr="00830684">
        <w:rPr>
          <w:rFonts w:ascii="Times New Roman" w:hAnsi="Times New Roman"/>
        </w:rPr>
        <w:t>.</w:t>
      </w:r>
      <w:r>
        <w:rPr>
          <w:rFonts w:ascii="Times New Roman" w:hAnsi="Times New Roman"/>
        </w:rPr>
        <w:t xml:space="preserve"> The conquest and settling of the Sioux on reservations in the late 1800s, and the U.S. government’s subsequent attempts to stamp out Indian culture, threatened the survival of the Sacred Pipe tradition and the Sun Dance.</w:t>
      </w:r>
      <w:r w:rsidRPr="00951358">
        <w:rPr>
          <w:rFonts w:ascii="Times New Roman" w:hAnsi="Times New Roman"/>
        </w:rPr>
        <w:t xml:space="preserve"> </w:t>
      </w:r>
      <w:r>
        <w:rPr>
          <w:rFonts w:ascii="Times New Roman" w:hAnsi="Times New Roman"/>
        </w:rPr>
        <w:t xml:space="preserve">Despite colonization and extreme hardship, Sioux traditions persisted through the tenacity of small, isolated extended families. During the second half of the twentieth century to the present, the Sacred Pipe tradition has seen a remarkable renaissance, in spite of on-going difficulties facing Sioux culture. Although the Lakota, </w:t>
      </w:r>
      <w:proofErr w:type="spellStart"/>
      <w:r>
        <w:rPr>
          <w:rFonts w:ascii="Times New Roman" w:hAnsi="Times New Roman"/>
        </w:rPr>
        <w:t>Nakota</w:t>
      </w:r>
      <w:proofErr w:type="spellEnd"/>
      <w:r>
        <w:rPr>
          <w:rFonts w:ascii="Times New Roman" w:hAnsi="Times New Roman"/>
        </w:rPr>
        <w:t xml:space="preserve"> and Dakota (Sioux) share many of the same traditions, the Lakota (who currently have reservations in North and South Dakota) have been the most prominent group in the renaissance and spread of the Sacred Pipe and Sun Dance. </w:t>
      </w:r>
    </w:p>
    <w:p w14:paraId="69447AE9" w14:textId="58C1BF84" w:rsidR="000557CB" w:rsidRDefault="000557CB" w:rsidP="000557CB">
      <w:pPr>
        <w:spacing w:line="480" w:lineRule="auto"/>
        <w:ind w:firstLine="720"/>
        <w:rPr>
          <w:rFonts w:ascii="Times New Roman" w:hAnsi="Times New Roman"/>
        </w:rPr>
      </w:pPr>
      <w:r>
        <w:rPr>
          <w:rFonts w:ascii="Times New Roman" w:hAnsi="Times New Roman"/>
        </w:rPr>
        <w:t>From my understanding, i</w:t>
      </w:r>
      <w:r w:rsidRPr="000C0783">
        <w:rPr>
          <w:rFonts w:ascii="Times New Roman" w:hAnsi="Times New Roman"/>
        </w:rPr>
        <w:t xml:space="preserve">n Lakota culture, the </w:t>
      </w:r>
      <w:proofErr w:type="spellStart"/>
      <w:r w:rsidRPr="00126C8F">
        <w:rPr>
          <w:rFonts w:ascii="Times New Roman" w:hAnsi="Times New Roman"/>
          <w:i/>
        </w:rPr>
        <w:t>chanunpa</w:t>
      </w:r>
      <w:proofErr w:type="spellEnd"/>
      <w:r w:rsidRPr="000C0783">
        <w:rPr>
          <w:rFonts w:ascii="Times New Roman" w:hAnsi="Times New Roman"/>
        </w:rPr>
        <w:t xml:space="preserve"> is a cosmic and holographic embodiment of the sacred teachings given by the</w:t>
      </w:r>
      <w:r>
        <w:rPr>
          <w:rFonts w:ascii="Times New Roman" w:hAnsi="Times New Roman"/>
        </w:rPr>
        <w:t xml:space="preserve"> legendary</w:t>
      </w:r>
      <w:r w:rsidRPr="000C0783">
        <w:rPr>
          <w:rFonts w:ascii="Times New Roman" w:hAnsi="Times New Roman"/>
        </w:rPr>
        <w:t xml:space="preserve"> White Buffalo Calf Woman</w:t>
      </w:r>
      <w:r>
        <w:rPr>
          <w:rFonts w:ascii="Times New Roman" w:hAnsi="Times New Roman"/>
        </w:rPr>
        <w:t xml:space="preserve"> </w:t>
      </w:r>
      <w:r w:rsidRPr="004572B0">
        <w:rPr>
          <w:rFonts w:ascii="Times New Roman" w:hAnsi="Times New Roman"/>
        </w:rPr>
        <w:t>(</w:t>
      </w:r>
      <w:proofErr w:type="spellStart"/>
      <w:r w:rsidRPr="004572B0">
        <w:rPr>
          <w:rFonts w:ascii="Times New Roman" w:hAnsi="Times New Roman"/>
          <w:i/>
        </w:rPr>
        <w:t>Tatanka</w:t>
      </w:r>
      <w:proofErr w:type="spellEnd"/>
      <w:r w:rsidRPr="004572B0">
        <w:rPr>
          <w:rFonts w:ascii="Times New Roman" w:hAnsi="Times New Roman"/>
          <w:i/>
        </w:rPr>
        <w:t xml:space="preserve"> </w:t>
      </w:r>
      <w:proofErr w:type="spellStart"/>
      <w:r w:rsidRPr="004572B0">
        <w:rPr>
          <w:rFonts w:ascii="Times New Roman" w:hAnsi="Times New Roman"/>
          <w:i/>
        </w:rPr>
        <w:t>Cicala</w:t>
      </w:r>
      <w:proofErr w:type="spellEnd"/>
      <w:r w:rsidRPr="004572B0">
        <w:rPr>
          <w:rFonts w:ascii="Times New Roman" w:hAnsi="Times New Roman"/>
          <w:i/>
        </w:rPr>
        <w:t xml:space="preserve"> </w:t>
      </w:r>
      <w:proofErr w:type="spellStart"/>
      <w:r w:rsidRPr="004572B0">
        <w:rPr>
          <w:rFonts w:ascii="Times New Roman" w:hAnsi="Times New Roman"/>
          <w:i/>
        </w:rPr>
        <w:t>Skan</w:t>
      </w:r>
      <w:proofErr w:type="spellEnd"/>
      <w:r w:rsidRPr="004572B0">
        <w:rPr>
          <w:rFonts w:ascii="Times New Roman" w:hAnsi="Times New Roman"/>
          <w:i/>
        </w:rPr>
        <w:t xml:space="preserve"> </w:t>
      </w:r>
      <w:proofErr w:type="spellStart"/>
      <w:r w:rsidRPr="004572B0">
        <w:rPr>
          <w:rFonts w:ascii="Times New Roman" w:hAnsi="Times New Roman"/>
          <w:i/>
        </w:rPr>
        <w:t>Wakan</w:t>
      </w:r>
      <w:proofErr w:type="spellEnd"/>
      <w:r w:rsidRPr="004572B0">
        <w:rPr>
          <w:rFonts w:ascii="Times New Roman" w:hAnsi="Times New Roman"/>
          <w:i/>
        </w:rPr>
        <w:t xml:space="preserve"> </w:t>
      </w:r>
      <w:proofErr w:type="spellStart"/>
      <w:r w:rsidRPr="004572B0">
        <w:rPr>
          <w:rFonts w:ascii="Times New Roman" w:hAnsi="Times New Roman"/>
          <w:i/>
        </w:rPr>
        <w:t>Wiyan</w:t>
      </w:r>
      <w:proofErr w:type="spellEnd"/>
      <w:r>
        <w:rPr>
          <w:rStyle w:val="EndnoteReference"/>
          <w:rFonts w:ascii="Times New Roman" w:hAnsi="Times New Roman"/>
          <w:i/>
        </w:rPr>
        <w:endnoteReference w:id="1"/>
      </w:r>
      <w:r>
        <w:rPr>
          <w:rFonts w:ascii="Times New Roman" w:hAnsi="Times New Roman"/>
        </w:rPr>
        <w:t>)</w:t>
      </w:r>
      <w:r w:rsidRPr="000C0783">
        <w:rPr>
          <w:rFonts w:ascii="Times New Roman" w:hAnsi="Times New Roman"/>
        </w:rPr>
        <w:t xml:space="preserve"> to the Lakota people in ancient times so that they could learn to live in a sacred manner.</w:t>
      </w:r>
      <w:r>
        <w:rPr>
          <w:rFonts w:ascii="Times New Roman" w:hAnsi="Times New Roman"/>
        </w:rPr>
        <w:t xml:space="preserve"> Joining the bowl and stem of the </w:t>
      </w:r>
      <w:proofErr w:type="spellStart"/>
      <w:r w:rsidRPr="00126C8F">
        <w:rPr>
          <w:rFonts w:ascii="Times New Roman" w:hAnsi="Times New Roman"/>
          <w:i/>
        </w:rPr>
        <w:t>chanunpa</w:t>
      </w:r>
      <w:proofErr w:type="spellEnd"/>
      <w:r>
        <w:rPr>
          <w:rFonts w:ascii="Times New Roman" w:hAnsi="Times New Roman"/>
        </w:rPr>
        <w:t xml:space="preserve"> in ceremony indicates the merging and harmonizing of male and female energies and spiritual forces of nature. </w:t>
      </w:r>
      <w:r w:rsidRPr="000C0783">
        <w:rPr>
          <w:rFonts w:ascii="Times New Roman" w:hAnsi="Times New Roman"/>
        </w:rPr>
        <w:t xml:space="preserve"> </w:t>
      </w:r>
      <w:r w:rsidRPr="00951358">
        <w:rPr>
          <w:rFonts w:ascii="Times New Roman" w:hAnsi="Times New Roman"/>
        </w:rPr>
        <w:t xml:space="preserve">The Sacred Pipe tradition emphasizes the deep interconnectedness of humans with the </w:t>
      </w:r>
      <w:r>
        <w:rPr>
          <w:rFonts w:ascii="Times New Roman" w:hAnsi="Times New Roman"/>
        </w:rPr>
        <w:t>“</w:t>
      </w:r>
      <w:r w:rsidRPr="00951358">
        <w:rPr>
          <w:rFonts w:ascii="Times New Roman" w:hAnsi="Times New Roman"/>
        </w:rPr>
        <w:t>more-than-human</w:t>
      </w:r>
      <w:r>
        <w:rPr>
          <w:rFonts w:ascii="Times New Roman" w:hAnsi="Times New Roman"/>
        </w:rPr>
        <w:t>” (</w:t>
      </w:r>
      <w:r w:rsidRPr="004572B0">
        <w:rPr>
          <w:rFonts w:ascii="Times New Roman" w:hAnsi="Times New Roman"/>
        </w:rPr>
        <w:t>Abram 199</w:t>
      </w:r>
      <w:r>
        <w:rPr>
          <w:rFonts w:ascii="Times New Roman" w:hAnsi="Times New Roman"/>
        </w:rPr>
        <w:t>6)</w:t>
      </w:r>
      <w:r w:rsidRPr="00951358">
        <w:rPr>
          <w:rFonts w:ascii="Times New Roman" w:hAnsi="Times New Roman"/>
        </w:rPr>
        <w:t xml:space="preserve"> world while also providing instructions about how to create healthy relationships with one’s family, tribe and surrounding environment</w:t>
      </w:r>
      <w:r w:rsidR="001D0E08">
        <w:rPr>
          <w:rFonts w:ascii="Times New Roman" w:hAnsi="Times New Roman"/>
        </w:rPr>
        <w:t xml:space="preserve"> (Black Elk and </w:t>
      </w:r>
      <w:proofErr w:type="spellStart"/>
      <w:r w:rsidR="001D0E08">
        <w:rPr>
          <w:rFonts w:ascii="Times New Roman" w:hAnsi="Times New Roman"/>
        </w:rPr>
        <w:t>Epes</w:t>
      </w:r>
      <w:proofErr w:type="spellEnd"/>
      <w:r w:rsidR="001D0E08">
        <w:rPr>
          <w:rFonts w:ascii="Times New Roman" w:hAnsi="Times New Roman"/>
        </w:rPr>
        <w:t>-Brown 2003</w:t>
      </w:r>
      <w:r w:rsidR="00F734A3">
        <w:rPr>
          <w:rFonts w:ascii="Times New Roman" w:hAnsi="Times New Roman"/>
        </w:rPr>
        <w:t>; White Hat 2012)</w:t>
      </w:r>
      <w:r w:rsidRPr="00951358">
        <w:rPr>
          <w:rFonts w:ascii="Times New Roman" w:hAnsi="Times New Roman"/>
        </w:rPr>
        <w:t xml:space="preserve">. </w:t>
      </w:r>
      <w:r>
        <w:rPr>
          <w:rFonts w:ascii="Times New Roman" w:hAnsi="Times New Roman"/>
        </w:rPr>
        <w:t xml:space="preserve">Although the Sun Dance is the most dramatic and comprehensive ceremony of the Lakota, its performance is one part of the larger Sacred Pipe tradition. </w:t>
      </w:r>
      <w:r w:rsidRPr="000C0783">
        <w:rPr>
          <w:rFonts w:ascii="Times New Roman" w:hAnsi="Times New Roman"/>
        </w:rPr>
        <w:t xml:space="preserve">Lakota holy men and women over the generations have elaborated on the original instructions that came with the </w:t>
      </w:r>
      <w:proofErr w:type="spellStart"/>
      <w:r w:rsidRPr="00126C8F">
        <w:rPr>
          <w:rFonts w:ascii="Times New Roman" w:hAnsi="Times New Roman"/>
          <w:i/>
        </w:rPr>
        <w:t>chanunpa</w:t>
      </w:r>
      <w:proofErr w:type="spellEnd"/>
      <w:r w:rsidRPr="000C0783">
        <w:rPr>
          <w:rFonts w:ascii="Times New Roman" w:hAnsi="Times New Roman"/>
        </w:rPr>
        <w:t xml:space="preserve"> through the practice of traditional life and ceremonies.</w:t>
      </w:r>
      <w:r>
        <w:rPr>
          <w:rFonts w:ascii="Times New Roman" w:hAnsi="Times New Roman"/>
        </w:rPr>
        <w:t xml:space="preserve"> Core spiritual teachings from the tradition remain intact across the generations while elders and lineage holders of the tradition adapt </w:t>
      </w:r>
      <w:r w:rsidR="00C21FE8">
        <w:rPr>
          <w:rFonts w:ascii="Times New Roman" w:hAnsi="Times New Roman"/>
        </w:rPr>
        <w:t xml:space="preserve">certain </w:t>
      </w:r>
      <w:r>
        <w:rPr>
          <w:rFonts w:ascii="Times New Roman" w:hAnsi="Times New Roman"/>
        </w:rPr>
        <w:t>aspects to accommodate shifting historical and cultural circumstances</w:t>
      </w:r>
      <w:r w:rsidR="00DD6FE3">
        <w:rPr>
          <w:rFonts w:ascii="Times New Roman" w:hAnsi="Times New Roman"/>
        </w:rPr>
        <w:t xml:space="preserve"> </w:t>
      </w:r>
      <w:r w:rsidR="00DD6FE3" w:rsidRPr="00712E2A">
        <w:rPr>
          <w:rFonts w:ascii="Times New Roman" w:hAnsi="Times New Roman"/>
        </w:rPr>
        <w:t>(</w:t>
      </w:r>
      <w:r w:rsidR="00126C8F">
        <w:rPr>
          <w:rFonts w:ascii="Times New Roman" w:hAnsi="Times New Roman"/>
        </w:rPr>
        <w:t>Hallowell</w:t>
      </w:r>
      <w:r w:rsidR="00126C8F" w:rsidRPr="00E45474">
        <w:rPr>
          <w:rFonts w:ascii="Times New Roman" w:hAnsi="Times New Roman"/>
        </w:rPr>
        <w:t xml:space="preserve"> </w:t>
      </w:r>
      <w:r w:rsidR="00DD6FE3" w:rsidRPr="00E45474">
        <w:rPr>
          <w:rFonts w:ascii="Times New Roman" w:hAnsi="Times New Roman"/>
        </w:rPr>
        <w:t>2010)</w:t>
      </w:r>
      <w:r w:rsidRPr="00E45474">
        <w:rPr>
          <w:rFonts w:ascii="Times New Roman" w:hAnsi="Times New Roman"/>
        </w:rPr>
        <w:t>.</w:t>
      </w:r>
    </w:p>
    <w:p w14:paraId="032C2673" w14:textId="77777777" w:rsidR="000557CB" w:rsidRPr="00DD4ACD" w:rsidRDefault="000557CB" w:rsidP="00042501">
      <w:pPr>
        <w:spacing w:line="480" w:lineRule="auto"/>
        <w:rPr>
          <w:rFonts w:ascii="Times New Roman" w:hAnsi="Times New Roman"/>
          <w:b/>
        </w:rPr>
      </w:pPr>
      <w:r>
        <w:rPr>
          <w:rFonts w:ascii="Times New Roman" w:hAnsi="Times New Roman"/>
          <w:b/>
        </w:rPr>
        <w:t>The</w:t>
      </w:r>
      <w:r w:rsidRPr="00951358">
        <w:rPr>
          <w:rFonts w:ascii="Times New Roman" w:hAnsi="Times New Roman"/>
          <w:b/>
        </w:rPr>
        <w:t xml:space="preserve"> </w:t>
      </w:r>
      <w:r>
        <w:rPr>
          <w:rFonts w:ascii="Times New Roman" w:hAnsi="Times New Roman"/>
          <w:b/>
        </w:rPr>
        <w:t>“</w:t>
      </w:r>
      <w:r w:rsidRPr="00951358">
        <w:rPr>
          <w:rFonts w:ascii="Times New Roman" w:hAnsi="Times New Roman"/>
          <w:b/>
        </w:rPr>
        <w:t>Classic</w:t>
      </w:r>
      <w:r>
        <w:rPr>
          <w:rFonts w:ascii="Times New Roman" w:hAnsi="Times New Roman"/>
          <w:b/>
        </w:rPr>
        <w:t>” Sun Dance</w:t>
      </w:r>
    </w:p>
    <w:p w14:paraId="4FCBC02D" w14:textId="6D9FBA30" w:rsidR="000557CB" w:rsidRPr="00951358" w:rsidRDefault="000557CB" w:rsidP="000557CB">
      <w:pPr>
        <w:spacing w:line="480" w:lineRule="auto"/>
        <w:ind w:firstLine="720"/>
        <w:rPr>
          <w:rFonts w:ascii="Times New Roman" w:hAnsi="Times New Roman"/>
        </w:rPr>
      </w:pPr>
      <w:r>
        <w:rPr>
          <w:rFonts w:ascii="Times New Roman" w:hAnsi="Times New Roman"/>
        </w:rPr>
        <w:t xml:space="preserve"> During the 1700s </w:t>
      </w:r>
      <w:r w:rsidRPr="00951358">
        <w:rPr>
          <w:rFonts w:ascii="Times New Roman" w:hAnsi="Times New Roman"/>
        </w:rPr>
        <w:t>the Sun Dance emerged as</w:t>
      </w:r>
      <w:r>
        <w:rPr>
          <w:rFonts w:ascii="Times New Roman" w:hAnsi="Times New Roman"/>
        </w:rPr>
        <w:t xml:space="preserve"> the major religious ceremony</w:t>
      </w:r>
      <w:r w:rsidR="006E63C7">
        <w:rPr>
          <w:rFonts w:ascii="Times New Roman" w:hAnsi="Times New Roman"/>
        </w:rPr>
        <w:t>,</w:t>
      </w:r>
      <w:r w:rsidRPr="00951358">
        <w:rPr>
          <w:rFonts w:ascii="Times New Roman" w:hAnsi="Times New Roman"/>
        </w:rPr>
        <w:t xml:space="preserve"> </w:t>
      </w:r>
      <w:r>
        <w:rPr>
          <w:rFonts w:ascii="Times New Roman" w:hAnsi="Times New Roman"/>
        </w:rPr>
        <w:t>not only for the Lakota, but for approximately twenty other Plains tribes including:</w:t>
      </w:r>
      <w:r w:rsidRPr="00951358">
        <w:rPr>
          <w:rFonts w:ascii="Times New Roman" w:hAnsi="Times New Roman"/>
        </w:rPr>
        <w:t xml:space="preserve"> the Ch</w:t>
      </w:r>
      <w:r>
        <w:rPr>
          <w:rFonts w:ascii="Times New Roman" w:hAnsi="Times New Roman"/>
        </w:rPr>
        <w:t>eyenne, Arapaho,</w:t>
      </w:r>
      <w:r w:rsidRPr="00951358">
        <w:rPr>
          <w:rFonts w:ascii="Times New Roman" w:hAnsi="Times New Roman"/>
        </w:rPr>
        <w:t xml:space="preserve"> </w:t>
      </w:r>
      <w:proofErr w:type="spellStart"/>
      <w:r w:rsidRPr="00951358">
        <w:rPr>
          <w:rFonts w:ascii="Times New Roman" w:hAnsi="Times New Roman"/>
        </w:rPr>
        <w:t>Gros</w:t>
      </w:r>
      <w:proofErr w:type="spellEnd"/>
      <w:r w:rsidRPr="00951358">
        <w:rPr>
          <w:rFonts w:ascii="Times New Roman" w:hAnsi="Times New Roman"/>
        </w:rPr>
        <w:t xml:space="preserve"> </w:t>
      </w:r>
      <w:proofErr w:type="spellStart"/>
      <w:r w:rsidRPr="00951358">
        <w:rPr>
          <w:rFonts w:ascii="Times New Roman" w:hAnsi="Times New Roman"/>
        </w:rPr>
        <w:t>Ventre</w:t>
      </w:r>
      <w:proofErr w:type="spellEnd"/>
      <w:r w:rsidRPr="00951358">
        <w:rPr>
          <w:rFonts w:ascii="Times New Roman" w:hAnsi="Times New Roman"/>
        </w:rPr>
        <w:t xml:space="preserve">, Blackfeet, Crow, Shoshoni, Ponca, Sarsi, </w:t>
      </w:r>
      <w:proofErr w:type="spellStart"/>
      <w:r w:rsidRPr="00951358">
        <w:rPr>
          <w:rFonts w:ascii="Times New Roman" w:hAnsi="Times New Roman"/>
        </w:rPr>
        <w:t>Arikara</w:t>
      </w:r>
      <w:proofErr w:type="spellEnd"/>
      <w:r w:rsidRPr="00951358">
        <w:rPr>
          <w:rFonts w:ascii="Times New Roman" w:hAnsi="Times New Roman"/>
        </w:rPr>
        <w:t>, Hidatsa, Ass</w:t>
      </w:r>
      <w:r>
        <w:rPr>
          <w:rFonts w:ascii="Times New Roman" w:hAnsi="Times New Roman"/>
        </w:rPr>
        <w:t xml:space="preserve">iniboine, </w:t>
      </w:r>
      <w:r w:rsidRPr="00951358">
        <w:rPr>
          <w:rFonts w:ascii="Times New Roman" w:hAnsi="Times New Roman"/>
        </w:rPr>
        <w:t xml:space="preserve">Plains Cree, Plains </w:t>
      </w:r>
      <w:proofErr w:type="spellStart"/>
      <w:r w:rsidRPr="00951358">
        <w:rPr>
          <w:rFonts w:ascii="Times New Roman" w:hAnsi="Times New Roman"/>
        </w:rPr>
        <w:t>Oj</w:t>
      </w:r>
      <w:r w:rsidR="007B31BB">
        <w:rPr>
          <w:rFonts w:ascii="Times New Roman" w:hAnsi="Times New Roman"/>
        </w:rPr>
        <w:t>ibwe</w:t>
      </w:r>
      <w:proofErr w:type="spellEnd"/>
      <w:r w:rsidRPr="00951358">
        <w:rPr>
          <w:rFonts w:ascii="Times New Roman" w:hAnsi="Times New Roman"/>
        </w:rPr>
        <w:t xml:space="preserve">, Blood, </w:t>
      </w:r>
      <w:proofErr w:type="spellStart"/>
      <w:r w:rsidRPr="00951358">
        <w:rPr>
          <w:rFonts w:ascii="Times New Roman" w:hAnsi="Times New Roman"/>
        </w:rPr>
        <w:t>Piegan</w:t>
      </w:r>
      <w:proofErr w:type="spellEnd"/>
      <w:r w:rsidRPr="00951358">
        <w:rPr>
          <w:rFonts w:ascii="Times New Roman" w:hAnsi="Times New Roman"/>
        </w:rPr>
        <w:t>, Ute, Kutenai and Kiowa</w:t>
      </w:r>
      <w:r>
        <w:rPr>
          <w:rFonts w:ascii="Times New Roman" w:hAnsi="Times New Roman"/>
        </w:rPr>
        <w:t>.</w:t>
      </w:r>
      <w:r w:rsidRPr="00951358">
        <w:rPr>
          <w:rFonts w:ascii="Times New Roman" w:hAnsi="Times New Roman"/>
        </w:rPr>
        <w:t xml:space="preserve"> Other tribes such as the Mandan, Omaha and Osage performed ceremonies that resembled the Sun Dance (</w:t>
      </w:r>
      <w:proofErr w:type="spellStart"/>
      <w:r w:rsidRPr="00951358">
        <w:rPr>
          <w:rFonts w:ascii="Times New Roman" w:hAnsi="Times New Roman"/>
        </w:rPr>
        <w:t>Spier</w:t>
      </w:r>
      <w:proofErr w:type="spellEnd"/>
      <w:r w:rsidRPr="00951358">
        <w:rPr>
          <w:rFonts w:ascii="Times New Roman" w:hAnsi="Times New Roman"/>
        </w:rPr>
        <w:t xml:space="preserve"> 1917,</w:t>
      </w:r>
      <w:r w:rsidR="005732E1">
        <w:rPr>
          <w:rFonts w:ascii="Times New Roman" w:hAnsi="Times New Roman"/>
        </w:rPr>
        <w:t xml:space="preserve"> </w:t>
      </w:r>
      <w:r w:rsidRPr="00951358">
        <w:rPr>
          <w:rFonts w:ascii="Times New Roman" w:hAnsi="Times New Roman"/>
        </w:rPr>
        <w:t>459).</w:t>
      </w:r>
      <w:r>
        <w:rPr>
          <w:rFonts w:ascii="Times New Roman" w:hAnsi="Times New Roman"/>
        </w:rPr>
        <w:t xml:space="preserve"> Scholars often call this early, pre-conquest period the Classic Lakota Sun Dance (Walker, </w:t>
      </w:r>
      <w:proofErr w:type="spellStart"/>
      <w:r w:rsidRPr="009C4ABD">
        <w:rPr>
          <w:rFonts w:ascii="Times New Roman" w:hAnsi="Times New Roman"/>
        </w:rPr>
        <w:t>DeMallie</w:t>
      </w:r>
      <w:proofErr w:type="spellEnd"/>
      <w:r>
        <w:rPr>
          <w:rFonts w:ascii="Times New Roman" w:hAnsi="Times New Roman"/>
        </w:rPr>
        <w:t xml:space="preserve"> </w:t>
      </w:r>
      <w:r w:rsidR="00CA3BF9">
        <w:rPr>
          <w:rFonts w:ascii="Times New Roman" w:hAnsi="Times New Roman"/>
        </w:rPr>
        <w:t>and</w:t>
      </w:r>
      <w:r>
        <w:rPr>
          <w:rFonts w:ascii="Times New Roman" w:hAnsi="Times New Roman"/>
        </w:rPr>
        <w:t xml:space="preserve"> </w:t>
      </w:r>
      <w:proofErr w:type="spellStart"/>
      <w:r>
        <w:rPr>
          <w:rFonts w:ascii="Times New Roman" w:hAnsi="Times New Roman"/>
        </w:rPr>
        <w:t>Jahner</w:t>
      </w:r>
      <w:proofErr w:type="spellEnd"/>
      <w:r>
        <w:rPr>
          <w:rFonts w:ascii="Times New Roman" w:hAnsi="Times New Roman"/>
        </w:rPr>
        <w:t xml:space="preserve"> 1980; </w:t>
      </w:r>
      <w:r w:rsidRPr="009C4ABD">
        <w:rPr>
          <w:rFonts w:ascii="Times New Roman" w:hAnsi="Times New Roman"/>
        </w:rPr>
        <w:t>Walker 1917)</w:t>
      </w:r>
    </w:p>
    <w:p w14:paraId="5698533E" w14:textId="23B6AEE3" w:rsidR="000557CB" w:rsidRDefault="000557CB" w:rsidP="000557CB">
      <w:pPr>
        <w:spacing w:line="480" w:lineRule="auto"/>
        <w:ind w:firstLine="720"/>
        <w:rPr>
          <w:rFonts w:ascii="Times New Roman" w:hAnsi="Times New Roman"/>
        </w:rPr>
      </w:pPr>
      <w:r w:rsidRPr="00951358">
        <w:rPr>
          <w:rFonts w:ascii="Times New Roman" w:hAnsi="Times New Roman"/>
        </w:rPr>
        <w:t>The Sun Dance was he</w:t>
      </w:r>
      <w:r>
        <w:rPr>
          <w:rFonts w:ascii="Times New Roman" w:hAnsi="Times New Roman"/>
        </w:rPr>
        <w:t>ld for various reasons</w:t>
      </w:r>
      <w:r w:rsidRPr="00951358">
        <w:rPr>
          <w:rFonts w:ascii="Times New Roman" w:hAnsi="Times New Roman"/>
        </w:rPr>
        <w:t xml:space="preserve">: </w:t>
      </w:r>
      <w:r>
        <w:rPr>
          <w:rFonts w:ascii="Times New Roman" w:hAnsi="Times New Roman"/>
        </w:rPr>
        <w:t xml:space="preserve">for success in hunting and war, </w:t>
      </w:r>
      <w:r w:rsidRPr="00951358">
        <w:rPr>
          <w:rFonts w:ascii="Times New Roman" w:hAnsi="Times New Roman"/>
        </w:rPr>
        <w:t xml:space="preserve">and to fulfill vows made in a time of distress. Preparations for the </w:t>
      </w:r>
      <w:r w:rsidR="00942C5D">
        <w:rPr>
          <w:rFonts w:ascii="Times New Roman" w:hAnsi="Times New Roman"/>
        </w:rPr>
        <w:t>d</w:t>
      </w:r>
      <w:r w:rsidRPr="00951358">
        <w:rPr>
          <w:rFonts w:ascii="Times New Roman" w:hAnsi="Times New Roman"/>
        </w:rPr>
        <w:t>ance were initiated by a me</w:t>
      </w:r>
      <w:r>
        <w:rPr>
          <w:rFonts w:ascii="Times New Roman" w:hAnsi="Times New Roman"/>
        </w:rPr>
        <w:t xml:space="preserve">dicine man or, </w:t>
      </w:r>
      <w:r w:rsidRPr="00951358">
        <w:rPr>
          <w:rFonts w:ascii="Times New Roman" w:hAnsi="Times New Roman"/>
        </w:rPr>
        <w:t>in some cases, a man or a woman who had been instructed through a dream or circumstances to do so. Sun Dances usually took place around the time of the full moon in June or July and often coincided with a buffalo hunt.</w:t>
      </w:r>
      <w:r>
        <w:rPr>
          <w:rFonts w:ascii="Times New Roman" w:hAnsi="Times New Roman"/>
        </w:rPr>
        <w:t xml:space="preserve"> Tribe members, who had been dispersed during winter and spring seasons, came from throughout tribal territories to visit with friends and relatives and participate in the important religious activities of the tribe.</w:t>
      </w:r>
      <w:r w:rsidRPr="00951358">
        <w:rPr>
          <w:rFonts w:ascii="Times New Roman" w:hAnsi="Times New Roman"/>
        </w:rPr>
        <w:t xml:space="preserve"> The camp was assembled for close to two weeks </w:t>
      </w:r>
      <w:r>
        <w:rPr>
          <w:rFonts w:ascii="Times New Roman" w:hAnsi="Times New Roman"/>
        </w:rPr>
        <w:t xml:space="preserve">during which time the Sun Dance grounds were prepared by building a circular ceremonial lodge (arbor) where the dancing took place around a sacred cottonwood tree that had been selected by the Sun Dance intercessor (i.e. the medicine man or chief who served as the spiritual director for the ceremony). The time leading up to the dance included extensive socializing and preparatory ceremonies such as sweat lodges. </w:t>
      </w:r>
    </w:p>
    <w:p w14:paraId="5ECF4825" w14:textId="1BDD144E" w:rsidR="006D7DF1" w:rsidRPr="003F7527" w:rsidRDefault="000557CB" w:rsidP="00C42B2D">
      <w:pPr>
        <w:spacing w:line="480" w:lineRule="auto"/>
        <w:ind w:firstLine="720"/>
        <w:rPr>
          <w:rFonts w:ascii="Times New Roman" w:hAnsi="Times New Roman"/>
        </w:rPr>
      </w:pPr>
      <w:r>
        <w:rPr>
          <w:rFonts w:ascii="Times New Roman" w:hAnsi="Times New Roman"/>
        </w:rPr>
        <w:t>The Sun Dance itself lasted</w:t>
      </w:r>
      <w:r w:rsidRPr="00951358">
        <w:rPr>
          <w:rFonts w:ascii="Times New Roman" w:hAnsi="Times New Roman"/>
        </w:rPr>
        <w:t xml:space="preserve"> three to four days.</w:t>
      </w:r>
      <w:r>
        <w:rPr>
          <w:rFonts w:ascii="Times New Roman" w:hAnsi="Times New Roman"/>
        </w:rPr>
        <w:t xml:space="preserve"> Ceremonial singers and drummers provided the </w:t>
      </w:r>
      <w:r w:rsidR="00951863">
        <w:rPr>
          <w:rFonts w:ascii="Times New Roman" w:hAnsi="Times New Roman"/>
        </w:rPr>
        <w:t>traditional songs</w:t>
      </w:r>
      <w:r>
        <w:rPr>
          <w:rFonts w:ascii="Times New Roman" w:hAnsi="Times New Roman"/>
        </w:rPr>
        <w:t xml:space="preserve"> for the rounds of dancing that took place from sunrise to sunset.</w:t>
      </w:r>
      <w:r w:rsidRPr="00951358">
        <w:rPr>
          <w:rFonts w:ascii="Times New Roman" w:hAnsi="Times New Roman"/>
        </w:rPr>
        <w:t xml:space="preserve"> During this time</w:t>
      </w:r>
      <w:r>
        <w:rPr>
          <w:rFonts w:ascii="Times New Roman" w:hAnsi="Times New Roman"/>
        </w:rPr>
        <w:t>, dancers</w:t>
      </w:r>
      <w:r w:rsidR="003F629C">
        <w:rPr>
          <w:rFonts w:ascii="Times New Roman" w:hAnsi="Times New Roman"/>
        </w:rPr>
        <w:t xml:space="preserve"> </w:t>
      </w:r>
      <w:r>
        <w:rPr>
          <w:rFonts w:ascii="Times New Roman" w:hAnsi="Times New Roman"/>
        </w:rPr>
        <w:t xml:space="preserve">refrained from food or water while dancing in place in a circle around the cottonwood tree. </w:t>
      </w:r>
      <w:proofErr w:type="gramStart"/>
      <w:r>
        <w:rPr>
          <w:rFonts w:ascii="Times New Roman" w:hAnsi="Times New Roman"/>
        </w:rPr>
        <w:t>Other austerities, such as piercing the flesh, served a sacrificial purpose</w:t>
      </w:r>
      <w:r w:rsidR="00CA3BF9">
        <w:rPr>
          <w:rFonts w:ascii="Times New Roman" w:hAnsi="Times New Roman"/>
        </w:rPr>
        <w:t>––</w:t>
      </w:r>
      <w:r>
        <w:rPr>
          <w:rFonts w:ascii="Times New Roman" w:hAnsi="Times New Roman"/>
        </w:rPr>
        <w:t>with the hopes that diligent performance of the ceremony would renew their communities and ways of life.</w:t>
      </w:r>
      <w:proofErr w:type="gramEnd"/>
      <w:r>
        <w:rPr>
          <w:rFonts w:ascii="Times New Roman" w:hAnsi="Times New Roman"/>
        </w:rPr>
        <w:t xml:space="preserve"> Enemy tribes commonly adhered to a truce during the Sun Dance </w:t>
      </w:r>
      <w:r w:rsidRPr="00951358">
        <w:rPr>
          <w:rFonts w:ascii="Times New Roman" w:hAnsi="Times New Roman"/>
        </w:rPr>
        <w:t>and were even known to be occasional obs</w:t>
      </w:r>
      <w:r>
        <w:rPr>
          <w:rFonts w:ascii="Times New Roman" w:hAnsi="Times New Roman"/>
        </w:rPr>
        <w:t>ervers and participants at the d</w:t>
      </w:r>
      <w:r w:rsidRPr="00951358">
        <w:rPr>
          <w:rFonts w:ascii="Times New Roman" w:hAnsi="Times New Roman"/>
        </w:rPr>
        <w:t xml:space="preserve">ance of an enemy (E. </w:t>
      </w:r>
      <w:proofErr w:type="spellStart"/>
      <w:r w:rsidRPr="00951358">
        <w:rPr>
          <w:rFonts w:ascii="Times New Roman" w:hAnsi="Times New Roman"/>
        </w:rPr>
        <w:t>Deloria</w:t>
      </w:r>
      <w:proofErr w:type="spellEnd"/>
      <w:r w:rsidRPr="00951358">
        <w:rPr>
          <w:rFonts w:ascii="Times New Roman" w:hAnsi="Times New Roman"/>
        </w:rPr>
        <w:t xml:space="preserve"> 1988).</w:t>
      </w:r>
      <w:r>
        <w:rPr>
          <w:rFonts w:ascii="Times New Roman" w:hAnsi="Times New Roman"/>
        </w:rPr>
        <w:t xml:space="preserve"> </w:t>
      </w:r>
    </w:p>
    <w:p w14:paraId="524DDFE6" w14:textId="77777777" w:rsidR="000557CB" w:rsidRPr="00A45F94" w:rsidRDefault="000557CB" w:rsidP="00042501">
      <w:pPr>
        <w:spacing w:line="480" w:lineRule="auto"/>
        <w:rPr>
          <w:rFonts w:ascii="Times New Roman" w:hAnsi="Times New Roman"/>
          <w:b/>
        </w:rPr>
      </w:pPr>
      <w:r>
        <w:rPr>
          <w:rFonts w:ascii="Times New Roman" w:hAnsi="Times New Roman"/>
          <w:b/>
        </w:rPr>
        <w:t>The Contemporary Sun Dance</w:t>
      </w:r>
    </w:p>
    <w:p w14:paraId="7F80F3B4" w14:textId="6B45DFFD" w:rsidR="000557CB" w:rsidRDefault="000557CB" w:rsidP="00D60566">
      <w:pPr>
        <w:spacing w:line="480" w:lineRule="auto"/>
        <w:ind w:firstLine="720"/>
        <w:rPr>
          <w:rFonts w:ascii="Times New Roman" w:hAnsi="Times New Roman"/>
        </w:rPr>
      </w:pPr>
      <w:r>
        <w:rPr>
          <w:rFonts w:ascii="Times New Roman" w:hAnsi="Times New Roman"/>
        </w:rPr>
        <w:t>The U.S. government banned t</w:t>
      </w:r>
      <w:r w:rsidRPr="00951358">
        <w:rPr>
          <w:rFonts w:ascii="Times New Roman" w:hAnsi="Times New Roman"/>
        </w:rPr>
        <w:t xml:space="preserve">he Sun Dance in 1881, but it never completely died out, even though traditional culture was rapidly deteriorating under the pressure of reservation poverty, despair and </w:t>
      </w:r>
      <w:proofErr w:type="spellStart"/>
      <w:r w:rsidRPr="00951358">
        <w:rPr>
          <w:rFonts w:ascii="Times New Roman" w:hAnsi="Times New Roman"/>
        </w:rPr>
        <w:t>missionization</w:t>
      </w:r>
      <w:proofErr w:type="spellEnd"/>
      <w:r w:rsidRPr="00951358">
        <w:rPr>
          <w:rFonts w:ascii="Times New Roman" w:hAnsi="Times New Roman"/>
        </w:rPr>
        <w:t xml:space="preserve">. </w:t>
      </w:r>
      <w:r w:rsidRPr="009570FF">
        <w:rPr>
          <w:rFonts w:ascii="Times New Roman" w:hAnsi="Times New Roman"/>
        </w:rPr>
        <w:t>The Sun Dance continued, underground, led by a small group of people who would not relinquish their traditions even in the face of oppression</w:t>
      </w:r>
      <w:r>
        <w:rPr>
          <w:rFonts w:ascii="Times New Roman" w:hAnsi="Times New Roman"/>
        </w:rPr>
        <w:t xml:space="preserve">. </w:t>
      </w:r>
      <w:r w:rsidR="00E36C0D">
        <w:rPr>
          <w:rFonts w:ascii="Times New Roman" w:hAnsi="Times New Roman"/>
        </w:rPr>
        <w:t>Many</w:t>
      </w:r>
      <w:r w:rsidRPr="0011073F">
        <w:rPr>
          <w:rFonts w:ascii="Times New Roman" w:hAnsi="Times New Roman"/>
        </w:rPr>
        <w:t xml:space="preserve"> Native children were forcibly sent to</w:t>
      </w:r>
      <w:r w:rsidR="00951863">
        <w:rPr>
          <w:rFonts w:ascii="Times New Roman" w:hAnsi="Times New Roman"/>
        </w:rPr>
        <w:t xml:space="preserve"> boarding</w:t>
      </w:r>
      <w:r w:rsidRPr="0011073F">
        <w:rPr>
          <w:rFonts w:ascii="Times New Roman" w:hAnsi="Times New Roman"/>
        </w:rPr>
        <w:t xml:space="preserve"> schools where they were often beaten if they spoke their own language and practiced their own religion (this lasted into the 1960s). </w:t>
      </w:r>
      <w:r w:rsidR="00942C5D">
        <w:rPr>
          <w:rFonts w:ascii="Times New Roman" w:hAnsi="Times New Roman"/>
        </w:rPr>
        <w:t>A Sun Dance elder who was married to the leader of a Lakota Sun Dance in the Pacific Northwest explained the impact of boarding schools in an email message to the author on October 26, 2011</w:t>
      </w:r>
      <w:r w:rsidR="002A2EE0">
        <w:rPr>
          <w:rFonts w:ascii="Times New Roman" w:hAnsi="Times New Roman"/>
        </w:rPr>
        <w:t>:</w:t>
      </w:r>
      <w:r w:rsidR="002542D7">
        <w:rPr>
          <w:rFonts w:ascii="Times New Roman" w:hAnsi="Times New Roman"/>
        </w:rPr>
        <w:t xml:space="preserve"> “</w:t>
      </w:r>
      <w:r w:rsidR="009377A4" w:rsidRPr="00FA35A7">
        <w:rPr>
          <w:rFonts w:ascii="Times New Roman" w:hAnsi="Times New Roman"/>
        </w:rPr>
        <w:t>Forced attendance of</w:t>
      </w:r>
      <w:r w:rsidR="009377A4">
        <w:rPr>
          <w:rFonts w:ascii="Times New Roman" w:hAnsi="Times New Roman"/>
        </w:rPr>
        <w:t>…</w:t>
      </w:r>
      <w:r w:rsidR="009377A4" w:rsidRPr="009377A4">
        <w:rPr>
          <w:rFonts w:ascii="Times New Roman" w:hAnsi="Times New Roman"/>
        </w:rPr>
        <w:t xml:space="preserve"> Indian children [at]</w:t>
      </w:r>
      <w:r w:rsidR="009377A4" w:rsidRPr="00FA35A7">
        <w:rPr>
          <w:rFonts w:ascii="Times New Roman" w:hAnsi="Times New Roman"/>
        </w:rPr>
        <w:t xml:space="preserve"> those </w:t>
      </w:r>
      <w:r w:rsidR="009377A4">
        <w:rPr>
          <w:rFonts w:ascii="Times New Roman" w:hAnsi="Times New Roman"/>
        </w:rPr>
        <w:t>‘</w:t>
      </w:r>
      <w:r w:rsidR="009377A4" w:rsidRPr="00FA35A7">
        <w:rPr>
          <w:rFonts w:ascii="Times New Roman" w:hAnsi="Times New Roman"/>
        </w:rPr>
        <w:t>civilized</w:t>
      </w:r>
      <w:r w:rsidR="009377A4">
        <w:rPr>
          <w:rFonts w:ascii="Times New Roman" w:hAnsi="Times New Roman"/>
        </w:rPr>
        <w:t>’</w:t>
      </w:r>
      <w:r w:rsidR="009377A4" w:rsidRPr="00FA35A7">
        <w:rPr>
          <w:rFonts w:ascii="Times New Roman" w:hAnsi="Times New Roman"/>
        </w:rPr>
        <w:t xml:space="preserve"> schools</w:t>
      </w:r>
      <w:r w:rsidR="00CA3BF9">
        <w:rPr>
          <w:rFonts w:ascii="Times New Roman" w:hAnsi="Times New Roman"/>
        </w:rPr>
        <w:t>––</w:t>
      </w:r>
      <w:r w:rsidR="009377A4" w:rsidRPr="00FA35A7">
        <w:rPr>
          <w:rFonts w:ascii="Times New Roman" w:hAnsi="Times New Roman"/>
        </w:rPr>
        <w:t>determined to de-</w:t>
      </w:r>
      <w:proofErr w:type="spellStart"/>
      <w:r w:rsidR="009377A4" w:rsidRPr="00FA35A7">
        <w:rPr>
          <w:rFonts w:ascii="Times New Roman" w:hAnsi="Times New Roman"/>
        </w:rPr>
        <w:t>Indianize</w:t>
      </w:r>
      <w:proofErr w:type="spellEnd"/>
      <w:r w:rsidR="009377A4" w:rsidRPr="00FA35A7">
        <w:rPr>
          <w:rFonts w:ascii="Times New Roman" w:hAnsi="Times New Roman"/>
        </w:rPr>
        <w:t xml:space="preserve"> them</w:t>
      </w:r>
      <w:r w:rsidR="00CA3BF9">
        <w:rPr>
          <w:rFonts w:ascii="Times New Roman" w:hAnsi="Times New Roman"/>
        </w:rPr>
        <w:t>––</w:t>
      </w:r>
      <w:r w:rsidR="009377A4" w:rsidRPr="009377A4">
        <w:rPr>
          <w:rFonts w:ascii="Times New Roman" w:hAnsi="Times New Roman"/>
        </w:rPr>
        <w:t xml:space="preserve">caused devastating harm: </w:t>
      </w:r>
      <w:r w:rsidR="009377A4" w:rsidRPr="00FA35A7">
        <w:rPr>
          <w:rFonts w:ascii="Times New Roman" w:hAnsi="Times New Roman"/>
        </w:rPr>
        <w:t xml:space="preserve">almost an entire generation missed out </w:t>
      </w:r>
      <w:r w:rsidR="009377A4" w:rsidRPr="009377A4">
        <w:rPr>
          <w:rFonts w:ascii="Times New Roman" w:hAnsi="Times New Roman"/>
        </w:rPr>
        <w:t>on family/paren</w:t>
      </w:r>
      <w:r w:rsidR="00FA35A7">
        <w:rPr>
          <w:rFonts w:ascii="Times New Roman" w:hAnsi="Times New Roman"/>
        </w:rPr>
        <w:t xml:space="preserve">ting experience and training. </w:t>
      </w:r>
      <w:proofErr w:type="gramStart"/>
      <w:r w:rsidR="00FA35A7">
        <w:rPr>
          <w:rFonts w:ascii="Times New Roman" w:hAnsi="Times New Roman"/>
        </w:rPr>
        <w:t xml:space="preserve">A </w:t>
      </w:r>
      <w:r w:rsidR="009377A4" w:rsidRPr="009377A4">
        <w:rPr>
          <w:rFonts w:ascii="Times New Roman" w:hAnsi="Times New Roman"/>
        </w:rPr>
        <w:t>literal erosion of the family unit and values.</w:t>
      </w:r>
      <w:proofErr w:type="gramEnd"/>
      <w:r w:rsidR="009377A4" w:rsidRPr="009377A4">
        <w:rPr>
          <w:rFonts w:ascii="Times New Roman" w:hAnsi="Times New Roman"/>
        </w:rPr>
        <w:t xml:space="preserve">  This was a major cause of alcohol, drug and child abuse on the </w:t>
      </w:r>
      <w:proofErr w:type="spellStart"/>
      <w:r w:rsidR="009377A4" w:rsidRPr="009377A4">
        <w:rPr>
          <w:rFonts w:ascii="Times New Roman" w:hAnsi="Times New Roman"/>
        </w:rPr>
        <w:t>rezs</w:t>
      </w:r>
      <w:proofErr w:type="spellEnd"/>
      <w:r w:rsidR="009377A4" w:rsidRPr="009377A4">
        <w:rPr>
          <w:rFonts w:ascii="Times New Roman" w:hAnsi="Times New Roman"/>
        </w:rPr>
        <w:t>.</w:t>
      </w:r>
      <w:r w:rsidR="002542D7">
        <w:rPr>
          <w:rFonts w:ascii="Times New Roman" w:hAnsi="Times New Roman"/>
        </w:rPr>
        <w:t>”</w:t>
      </w:r>
      <w:r w:rsidR="00126C8F">
        <w:rPr>
          <w:rFonts w:ascii="Times New Roman" w:hAnsi="Times New Roman"/>
        </w:rPr>
        <w:t xml:space="preserve"> The U.S. government's intent to conquer and assimilate American Indians </w:t>
      </w:r>
      <w:r w:rsidR="00721485">
        <w:rPr>
          <w:rFonts w:ascii="Times New Roman" w:hAnsi="Times New Roman"/>
        </w:rPr>
        <w:t>included</w:t>
      </w:r>
      <w:r w:rsidR="00126C8F">
        <w:rPr>
          <w:rFonts w:ascii="Times New Roman" w:hAnsi="Times New Roman"/>
        </w:rPr>
        <w:t xml:space="preserve"> outlawing, or seriously r</w:t>
      </w:r>
      <w:r w:rsidR="00721485">
        <w:rPr>
          <w:rFonts w:ascii="Times New Roman" w:hAnsi="Times New Roman"/>
        </w:rPr>
        <w:t>estricting</w:t>
      </w:r>
      <w:r w:rsidR="00126C8F">
        <w:rPr>
          <w:rFonts w:ascii="Times New Roman" w:hAnsi="Times New Roman"/>
        </w:rPr>
        <w:t xml:space="preserve"> religious and ceremonial practices. Progress was not made legally until the 1978 American Indian Religious Freedom Act</w:t>
      </w:r>
      <w:r w:rsidR="00E52676">
        <w:rPr>
          <w:rFonts w:ascii="Times New Roman" w:hAnsi="Times New Roman"/>
        </w:rPr>
        <w:t xml:space="preserve">, and the subsequent update in 1994 </w:t>
      </w:r>
      <w:r w:rsidR="00721485">
        <w:rPr>
          <w:rFonts w:ascii="Times New Roman" w:hAnsi="Times New Roman"/>
        </w:rPr>
        <w:t>that addressed issues surrounding</w:t>
      </w:r>
      <w:r w:rsidR="00E52676">
        <w:rPr>
          <w:rFonts w:ascii="Times New Roman" w:hAnsi="Times New Roman"/>
        </w:rPr>
        <w:t xml:space="preserve"> peyote-using traditions.</w:t>
      </w:r>
    </w:p>
    <w:p w14:paraId="04F710F4" w14:textId="3593196D" w:rsidR="000557CB" w:rsidRDefault="000557CB" w:rsidP="000557CB">
      <w:pPr>
        <w:spacing w:line="480" w:lineRule="auto"/>
        <w:ind w:firstLine="720"/>
        <w:rPr>
          <w:rFonts w:ascii="Times New Roman" w:hAnsi="Times New Roman"/>
        </w:rPr>
      </w:pPr>
      <w:r w:rsidRPr="00951358">
        <w:rPr>
          <w:rFonts w:ascii="Times New Roman" w:hAnsi="Times New Roman"/>
        </w:rPr>
        <w:t>Beginning in the 1950s</w:t>
      </w:r>
      <w:r>
        <w:rPr>
          <w:rFonts w:ascii="Times New Roman" w:hAnsi="Times New Roman"/>
        </w:rPr>
        <w:t>,</w:t>
      </w:r>
      <w:r w:rsidRPr="00951358">
        <w:rPr>
          <w:rFonts w:ascii="Times New Roman" w:hAnsi="Times New Roman"/>
        </w:rPr>
        <w:t xml:space="preserve"> the </w:t>
      </w:r>
      <w:r w:rsidR="00736288">
        <w:rPr>
          <w:rFonts w:ascii="Times New Roman" w:hAnsi="Times New Roman"/>
        </w:rPr>
        <w:t xml:space="preserve">Lakota </w:t>
      </w:r>
      <w:r w:rsidRPr="00951358">
        <w:rPr>
          <w:rFonts w:ascii="Times New Roman" w:hAnsi="Times New Roman"/>
        </w:rPr>
        <w:t>Sun Dance started to re-emerge more visibly, though still underground for the most part. Se</w:t>
      </w:r>
      <w:r>
        <w:rPr>
          <w:rFonts w:ascii="Times New Roman" w:hAnsi="Times New Roman"/>
        </w:rPr>
        <w:t>veral Lakota medicine men continued to practice</w:t>
      </w:r>
      <w:r w:rsidRPr="00951358">
        <w:rPr>
          <w:rFonts w:ascii="Times New Roman" w:hAnsi="Times New Roman"/>
        </w:rPr>
        <w:t xml:space="preserve"> their shamanic traditions and made critical contributions to </w:t>
      </w:r>
      <w:r w:rsidR="00C42B2D">
        <w:rPr>
          <w:rFonts w:ascii="Times New Roman" w:hAnsi="Times New Roman"/>
        </w:rPr>
        <w:t>the preservation of traditional ways</w:t>
      </w:r>
      <w:r w:rsidRPr="00951358">
        <w:rPr>
          <w:rFonts w:ascii="Times New Roman" w:hAnsi="Times New Roman"/>
        </w:rPr>
        <w:t>. The most well known</w:t>
      </w:r>
      <w:r w:rsidR="00AB77A4">
        <w:rPr>
          <w:rFonts w:ascii="Times New Roman" w:hAnsi="Times New Roman"/>
        </w:rPr>
        <w:t xml:space="preserve"> spiritual leader</w:t>
      </w:r>
      <w:r w:rsidRPr="00951358">
        <w:rPr>
          <w:rFonts w:ascii="Times New Roman" w:hAnsi="Times New Roman"/>
        </w:rPr>
        <w:t>, Frank Fools Cro</w:t>
      </w:r>
      <w:r>
        <w:rPr>
          <w:rFonts w:ascii="Times New Roman" w:hAnsi="Times New Roman"/>
        </w:rPr>
        <w:t>w, is acknowledged as a crucial</w:t>
      </w:r>
      <w:r w:rsidRPr="00951358">
        <w:rPr>
          <w:rFonts w:ascii="Times New Roman" w:hAnsi="Times New Roman"/>
        </w:rPr>
        <w:t xml:space="preserve"> figure in the resurg</w:t>
      </w:r>
      <w:r>
        <w:rPr>
          <w:rFonts w:ascii="Times New Roman" w:hAnsi="Times New Roman"/>
        </w:rPr>
        <w:t>ence of the Sun Dance, and many d</w:t>
      </w:r>
      <w:r w:rsidRPr="00951358">
        <w:rPr>
          <w:rFonts w:ascii="Times New Roman" w:hAnsi="Times New Roman"/>
        </w:rPr>
        <w:t xml:space="preserve">ances today claim some connection to him (Mails 1975; </w:t>
      </w:r>
      <w:r>
        <w:rPr>
          <w:rFonts w:ascii="Times New Roman" w:hAnsi="Times New Roman"/>
        </w:rPr>
        <w:t xml:space="preserve">Fools Crow </w:t>
      </w:r>
      <w:r w:rsidR="00EA5A72">
        <w:rPr>
          <w:rFonts w:ascii="Times New Roman" w:hAnsi="Times New Roman"/>
        </w:rPr>
        <w:t>and</w:t>
      </w:r>
      <w:r>
        <w:rPr>
          <w:rFonts w:ascii="Times New Roman" w:hAnsi="Times New Roman"/>
        </w:rPr>
        <w:t xml:space="preserve"> Mails 1990</w:t>
      </w:r>
      <w:r w:rsidRPr="00951358">
        <w:rPr>
          <w:rFonts w:ascii="Times New Roman" w:hAnsi="Times New Roman"/>
        </w:rPr>
        <w:t xml:space="preserve">). He is </w:t>
      </w:r>
      <w:proofErr w:type="gramStart"/>
      <w:r w:rsidRPr="00951358">
        <w:rPr>
          <w:rFonts w:ascii="Times New Roman" w:hAnsi="Times New Roman"/>
        </w:rPr>
        <w:t>th</w:t>
      </w:r>
      <w:r>
        <w:rPr>
          <w:rFonts w:ascii="Times New Roman" w:hAnsi="Times New Roman"/>
        </w:rPr>
        <w:t>ought to have been born</w:t>
      </w:r>
      <w:proofErr w:type="gramEnd"/>
      <w:r w:rsidRPr="00951358">
        <w:rPr>
          <w:rFonts w:ascii="Times New Roman" w:hAnsi="Times New Roman"/>
        </w:rPr>
        <w:t xml:space="preserve"> around 1890</w:t>
      </w:r>
      <w:r>
        <w:rPr>
          <w:rFonts w:ascii="Times New Roman" w:hAnsi="Times New Roman"/>
        </w:rPr>
        <w:t>,</w:t>
      </w:r>
      <w:r w:rsidRPr="00951358">
        <w:rPr>
          <w:rFonts w:ascii="Times New Roman" w:hAnsi="Times New Roman"/>
        </w:rPr>
        <w:t xml:space="preserve"> and died in 1989. Along with men close to his age such as Bill Eagle Feathers, </w:t>
      </w:r>
      <w:r>
        <w:rPr>
          <w:rFonts w:ascii="Times New Roman" w:hAnsi="Times New Roman"/>
        </w:rPr>
        <w:t xml:space="preserve">Frank </w:t>
      </w:r>
      <w:proofErr w:type="spellStart"/>
      <w:r>
        <w:rPr>
          <w:rFonts w:ascii="Times New Roman" w:hAnsi="Times New Roman"/>
        </w:rPr>
        <w:t>Arrowsight</w:t>
      </w:r>
      <w:proofErr w:type="spellEnd"/>
      <w:r>
        <w:rPr>
          <w:rFonts w:ascii="Times New Roman" w:hAnsi="Times New Roman"/>
        </w:rPr>
        <w:t xml:space="preserve">, </w:t>
      </w:r>
      <w:r w:rsidRPr="00951358">
        <w:rPr>
          <w:rFonts w:ascii="Times New Roman" w:hAnsi="Times New Roman"/>
        </w:rPr>
        <w:t xml:space="preserve">Robert Stead, Pete Catches, John Fire Lame Deer and others, he began to regularly perform the traditional Sun Dance in the 1960s. Following this time, a younger generation of Lakota medicine men such as </w:t>
      </w:r>
      <w:r>
        <w:rPr>
          <w:rFonts w:ascii="Times New Roman" w:hAnsi="Times New Roman"/>
        </w:rPr>
        <w:t xml:space="preserve">Leonard Crow Dog and </w:t>
      </w:r>
      <w:r w:rsidRPr="00951358">
        <w:rPr>
          <w:rFonts w:ascii="Times New Roman" w:hAnsi="Times New Roman"/>
        </w:rPr>
        <w:t>G</w:t>
      </w:r>
      <w:r>
        <w:rPr>
          <w:rFonts w:ascii="Times New Roman" w:hAnsi="Times New Roman"/>
        </w:rPr>
        <w:t xml:space="preserve">odfrey Chips </w:t>
      </w:r>
      <w:r w:rsidRPr="00951358">
        <w:rPr>
          <w:rFonts w:ascii="Times New Roman" w:hAnsi="Times New Roman"/>
        </w:rPr>
        <w:t>began Sun Dances in the 1970s. In the late 1970s</w:t>
      </w:r>
      <w:r>
        <w:rPr>
          <w:rFonts w:ascii="Times New Roman" w:hAnsi="Times New Roman"/>
        </w:rPr>
        <w:t>,</w:t>
      </w:r>
      <w:r w:rsidRPr="00951358">
        <w:rPr>
          <w:rFonts w:ascii="Times New Roman" w:hAnsi="Times New Roman"/>
        </w:rPr>
        <w:t xml:space="preserve"> Brave Buffalo, </w:t>
      </w:r>
      <w:r>
        <w:rPr>
          <w:rFonts w:ascii="Times New Roman" w:hAnsi="Times New Roman"/>
        </w:rPr>
        <w:t xml:space="preserve">Martin </w:t>
      </w:r>
      <w:r w:rsidRPr="00951358">
        <w:rPr>
          <w:rFonts w:ascii="Times New Roman" w:hAnsi="Times New Roman"/>
        </w:rPr>
        <w:t xml:space="preserve">High Bear and </w:t>
      </w:r>
      <w:r>
        <w:rPr>
          <w:rFonts w:ascii="Times New Roman" w:hAnsi="Times New Roman"/>
        </w:rPr>
        <w:t xml:space="preserve">Wallace </w:t>
      </w:r>
      <w:r w:rsidRPr="00951358">
        <w:rPr>
          <w:rFonts w:ascii="Times New Roman" w:hAnsi="Times New Roman"/>
        </w:rPr>
        <w:t>Black Elk brought the Sun Dance off the reservation to various locations in Oregon and Washington. During the 1980s and 1990s</w:t>
      </w:r>
      <w:r>
        <w:rPr>
          <w:rFonts w:ascii="Times New Roman" w:hAnsi="Times New Roman"/>
        </w:rPr>
        <w:t>,</w:t>
      </w:r>
      <w:r w:rsidRPr="00951358">
        <w:rPr>
          <w:rFonts w:ascii="Times New Roman" w:hAnsi="Times New Roman"/>
        </w:rPr>
        <w:t xml:space="preserve"> the number of Dances on and off the reservation exploded. This trend</w:t>
      </w:r>
      <w:r w:rsidR="004F390C">
        <w:rPr>
          <w:rFonts w:ascii="Times New Roman" w:hAnsi="Times New Roman"/>
        </w:rPr>
        <w:t xml:space="preserve"> </w:t>
      </w:r>
      <w:r w:rsidRPr="00951358">
        <w:rPr>
          <w:rFonts w:ascii="Times New Roman" w:hAnsi="Times New Roman"/>
        </w:rPr>
        <w:t>continue</w:t>
      </w:r>
      <w:r w:rsidR="004F390C">
        <w:rPr>
          <w:rFonts w:ascii="Times New Roman" w:hAnsi="Times New Roman"/>
        </w:rPr>
        <w:t>s</w:t>
      </w:r>
      <w:r w:rsidRPr="00951358">
        <w:rPr>
          <w:rFonts w:ascii="Times New Roman" w:hAnsi="Times New Roman"/>
        </w:rPr>
        <w:t xml:space="preserve"> and Sun Dances of other </w:t>
      </w:r>
      <w:r w:rsidR="004F390C">
        <w:rPr>
          <w:rFonts w:ascii="Times New Roman" w:hAnsi="Times New Roman"/>
        </w:rPr>
        <w:t>tribal nations</w:t>
      </w:r>
      <w:r w:rsidR="004F390C" w:rsidRPr="00951358">
        <w:rPr>
          <w:rFonts w:ascii="Times New Roman" w:hAnsi="Times New Roman"/>
        </w:rPr>
        <w:t xml:space="preserve"> </w:t>
      </w:r>
      <w:r w:rsidRPr="00951358">
        <w:rPr>
          <w:rFonts w:ascii="Times New Roman" w:hAnsi="Times New Roman"/>
        </w:rPr>
        <w:t>have</w:t>
      </w:r>
      <w:r>
        <w:rPr>
          <w:rFonts w:ascii="Times New Roman" w:hAnsi="Times New Roman"/>
        </w:rPr>
        <w:t xml:space="preserve"> also</w:t>
      </w:r>
      <w:r w:rsidRPr="00951358">
        <w:rPr>
          <w:rFonts w:ascii="Times New Roman" w:hAnsi="Times New Roman"/>
        </w:rPr>
        <w:t xml:space="preserve"> been renewed.</w:t>
      </w:r>
    </w:p>
    <w:p w14:paraId="24F085D3" w14:textId="1DDA2867" w:rsidR="006B37BB" w:rsidRPr="0059046A" w:rsidRDefault="000557CB" w:rsidP="0059046A">
      <w:pPr>
        <w:spacing w:line="480" w:lineRule="auto"/>
        <w:ind w:firstLine="720"/>
        <w:rPr>
          <w:rFonts w:ascii="Times New Roman" w:hAnsi="Times New Roman"/>
        </w:rPr>
      </w:pPr>
      <w:r>
        <w:rPr>
          <w:rFonts w:ascii="Times New Roman" w:hAnsi="Times New Roman"/>
        </w:rPr>
        <w:t>As in pre-conquest times, dancers (also called pledgers</w:t>
      </w:r>
      <w:r w:rsidR="00935AFC">
        <w:rPr>
          <w:rFonts w:ascii="Times New Roman" w:hAnsi="Times New Roman"/>
        </w:rPr>
        <w:t xml:space="preserve"> because they “pledged” to undertake the ceremony</w:t>
      </w:r>
      <w:r>
        <w:rPr>
          <w:rFonts w:ascii="Times New Roman" w:hAnsi="Times New Roman"/>
        </w:rPr>
        <w:t xml:space="preserve">) who perform the actual dance abstain from food and water (with some rare exceptions) and many undergo various types of piercings and flesh offerings. Dances last four days, with four days of “purification” that precede the ceremony. During this time dancers prepare the Sun Dance grounds, participate in sweat lodges and conduct other ceremonial preparations (such as making tobacco tie prayer offerings that are placed on the ceremonial tree on the fourth day of purification when the sacred cottonwood is felled and planted in the center of the ceremonial arbor). On the day that the cottonwood is brought into the arbor (“tree day”), the ceremonial fire, located in the west directly behind the arbor and the ceremonial altar, is lit and subsequently stoked twenty four hours a day by a team of fire tenders who also assist the intercessor, head dancers and other helpers who lead the pledgers through the four days of ceremony. In all of the contemporary Lakota Sun Dances I am familiar with, pledgers commit to perform the dance for four years. </w:t>
      </w:r>
      <w:r w:rsidR="00226012">
        <w:rPr>
          <w:rFonts w:ascii="Times New Roman" w:hAnsi="Times New Roman"/>
        </w:rPr>
        <w:t>T</w:t>
      </w:r>
      <w:r>
        <w:rPr>
          <w:rFonts w:ascii="Times New Roman" w:hAnsi="Times New Roman"/>
        </w:rPr>
        <w:t>his was not necessarily a requirement during the classic Sun Dance</w:t>
      </w:r>
      <w:r w:rsidR="00736288">
        <w:rPr>
          <w:rFonts w:ascii="Times New Roman" w:hAnsi="Times New Roman"/>
        </w:rPr>
        <w:t xml:space="preserve"> according to Walker (191</w:t>
      </w:r>
      <w:r w:rsidR="007629C8">
        <w:rPr>
          <w:rFonts w:ascii="Times New Roman" w:hAnsi="Times New Roman"/>
        </w:rPr>
        <w:t>7</w:t>
      </w:r>
      <w:r w:rsidR="00736288">
        <w:rPr>
          <w:rFonts w:ascii="Times New Roman" w:hAnsi="Times New Roman"/>
        </w:rPr>
        <w:t>)</w:t>
      </w:r>
      <w:r>
        <w:rPr>
          <w:rFonts w:ascii="Times New Roman" w:hAnsi="Times New Roman"/>
        </w:rPr>
        <w:t>.</w:t>
      </w:r>
      <w:r w:rsidR="00226012">
        <w:rPr>
          <w:rFonts w:ascii="Times New Roman" w:hAnsi="Times New Roman"/>
        </w:rPr>
        <w:t xml:space="preserve"> </w:t>
      </w:r>
      <w:r w:rsidR="00736288">
        <w:rPr>
          <w:rFonts w:ascii="Times New Roman" w:hAnsi="Times New Roman"/>
        </w:rPr>
        <w:t>Additionally</w:t>
      </w:r>
      <w:r>
        <w:rPr>
          <w:rFonts w:ascii="Times New Roman" w:hAnsi="Times New Roman"/>
        </w:rPr>
        <w:t xml:space="preserve">, pledgers make a number of commitments to various self-disciplines throughout the year so that they will be prepared for each year’s dance. During the </w:t>
      </w:r>
      <w:r w:rsidR="002A2EE0">
        <w:rPr>
          <w:rFonts w:ascii="Times New Roman" w:hAnsi="Times New Roman"/>
        </w:rPr>
        <w:t>d</w:t>
      </w:r>
      <w:r w:rsidR="00226012">
        <w:rPr>
          <w:rFonts w:ascii="Times New Roman" w:hAnsi="Times New Roman"/>
        </w:rPr>
        <w:t>ance</w:t>
      </w:r>
      <w:r>
        <w:rPr>
          <w:rFonts w:ascii="Times New Roman" w:hAnsi="Times New Roman"/>
        </w:rPr>
        <w:t xml:space="preserve"> the pledgers “pray for the people</w:t>
      </w:r>
      <w:r w:rsidR="00BF2B15">
        <w:rPr>
          <w:rFonts w:ascii="Times New Roman" w:hAnsi="Times New Roman"/>
        </w:rPr>
        <w:t>,</w:t>
      </w:r>
      <w:r>
        <w:rPr>
          <w:rFonts w:ascii="Times New Roman" w:hAnsi="Times New Roman"/>
        </w:rPr>
        <w:t xml:space="preserve">” </w:t>
      </w:r>
      <w:r w:rsidR="00BF2B15">
        <w:rPr>
          <w:rFonts w:ascii="Times New Roman" w:hAnsi="Times New Roman"/>
        </w:rPr>
        <w:t xml:space="preserve">their families </w:t>
      </w:r>
      <w:r>
        <w:rPr>
          <w:rFonts w:ascii="Times New Roman" w:hAnsi="Times New Roman"/>
        </w:rPr>
        <w:t>and for the on-going renewal of life and the tradition</w:t>
      </w:r>
      <w:r w:rsidR="00226012">
        <w:rPr>
          <w:rFonts w:ascii="Times New Roman" w:hAnsi="Times New Roman"/>
        </w:rPr>
        <w:t xml:space="preserve"> by dancing in place,</w:t>
      </w:r>
      <w:r w:rsidR="00762DCA">
        <w:rPr>
          <w:rFonts w:ascii="Times New Roman" w:hAnsi="Times New Roman"/>
        </w:rPr>
        <w:t xml:space="preserve"> undergoing piercings,</w:t>
      </w:r>
      <w:r w:rsidR="0059046A">
        <w:rPr>
          <w:rFonts w:ascii="Times New Roman" w:hAnsi="Times New Roman"/>
        </w:rPr>
        <w:t xml:space="preserve"> waving eagle feather fans, blowing on eagle bone whistles (for the men),</w:t>
      </w:r>
      <w:r w:rsidR="00226012">
        <w:rPr>
          <w:rFonts w:ascii="Times New Roman" w:hAnsi="Times New Roman"/>
        </w:rPr>
        <w:t xml:space="preserve"> laying hands on the cottonwood tree when instructed to do so by a dance helper and by processing in and out of the central dance area (</w:t>
      </w:r>
      <w:proofErr w:type="spellStart"/>
      <w:r w:rsidR="00226012" w:rsidRPr="0059046A">
        <w:rPr>
          <w:rFonts w:ascii="Times New Roman" w:hAnsi="Times New Roman"/>
          <w:i/>
        </w:rPr>
        <w:t>hocoka</w:t>
      </w:r>
      <w:proofErr w:type="spellEnd"/>
      <w:r w:rsidR="00226012">
        <w:rPr>
          <w:rFonts w:ascii="Times New Roman" w:hAnsi="Times New Roman"/>
        </w:rPr>
        <w:t>)</w:t>
      </w:r>
      <w:r w:rsidR="0059046A">
        <w:rPr>
          <w:rFonts w:ascii="Times New Roman" w:hAnsi="Times New Roman"/>
        </w:rPr>
        <w:t xml:space="preserve"> in between rounds of dancing and at sunr</w:t>
      </w:r>
      <w:r w:rsidR="00762DCA">
        <w:rPr>
          <w:rFonts w:ascii="Times New Roman" w:hAnsi="Times New Roman"/>
        </w:rPr>
        <w:t xml:space="preserve">ise and at the end of the </w:t>
      </w:r>
      <w:r w:rsidR="0059046A">
        <w:rPr>
          <w:rFonts w:ascii="Times New Roman" w:hAnsi="Times New Roman"/>
        </w:rPr>
        <w:t>day’s</w:t>
      </w:r>
      <w:r w:rsidR="00762DCA">
        <w:rPr>
          <w:rFonts w:ascii="Times New Roman" w:hAnsi="Times New Roman"/>
        </w:rPr>
        <w:t xml:space="preserve"> final</w:t>
      </w:r>
      <w:r w:rsidR="0059046A">
        <w:rPr>
          <w:rFonts w:ascii="Times New Roman" w:hAnsi="Times New Roman"/>
        </w:rPr>
        <w:t xml:space="preserve"> round</w:t>
      </w:r>
      <w:r>
        <w:rPr>
          <w:rFonts w:ascii="Times New Roman" w:hAnsi="Times New Roman"/>
        </w:rPr>
        <w:t>. Once a dancer has fulfilled his or her commitment, they may choose to dance in subsequent dances for as many days as they wish.</w:t>
      </w:r>
    </w:p>
    <w:p w14:paraId="2578ABE0" w14:textId="19793610" w:rsidR="000557CB" w:rsidRPr="00FC78DD" w:rsidRDefault="000557CB" w:rsidP="009050CA">
      <w:pPr>
        <w:spacing w:line="480" w:lineRule="auto"/>
        <w:jc w:val="center"/>
        <w:rPr>
          <w:rFonts w:ascii="Times New Roman" w:hAnsi="Times New Roman"/>
          <w:b/>
        </w:rPr>
      </w:pPr>
      <w:r w:rsidRPr="00951358">
        <w:rPr>
          <w:rFonts w:ascii="Times New Roman" w:hAnsi="Times New Roman"/>
          <w:b/>
        </w:rPr>
        <w:t>Non-Native Participation in the Contemporary Lakota Sun Dance</w:t>
      </w:r>
    </w:p>
    <w:p w14:paraId="21666D4B" w14:textId="32B2A228" w:rsidR="000557CB" w:rsidRDefault="000557CB" w:rsidP="000557CB">
      <w:pPr>
        <w:spacing w:line="480" w:lineRule="auto"/>
        <w:ind w:firstLine="720"/>
        <w:rPr>
          <w:rFonts w:ascii="Times New Roman" w:hAnsi="Times New Roman"/>
        </w:rPr>
      </w:pPr>
      <w:r w:rsidRPr="00951358">
        <w:rPr>
          <w:rFonts w:ascii="Times New Roman" w:hAnsi="Times New Roman"/>
        </w:rPr>
        <w:t xml:space="preserve">In the early days of the contemporary </w:t>
      </w:r>
      <w:r>
        <w:rPr>
          <w:rFonts w:ascii="Times New Roman" w:hAnsi="Times New Roman"/>
        </w:rPr>
        <w:t xml:space="preserve">Sun Dance’s revival, members of the </w:t>
      </w:r>
      <w:r w:rsidRPr="00951358">
        <w:rPr>
          <w:rFonts w:ascii="Times New Roman" w:hAnsi="Times New Roman"/>
        </w:rPr>
        <w:t>political American Indian Movement</w:t>
      </w:r>
      <w:r>
        <w:rPr>
          <w:rFonts w:ascii="Times New Roman" w:hAnsi="Times New Roman"/>
        </w:rPr>
        <w:t xml:space="preserve"> (AIM)</w:t>
      </w:r>
      <w:r w:rsidRPr="00951358">
        <w:rPr>
          <w:rFonts w:ascii="Times New Roman" w:hAnsi="Times New Roman"/>
        </w:rPr>
        <w:t xml:space="preserve"> were heavily involved</w:t>
      </w:r>
      <w:r>
        <w:rPr>
          <w:rFonts w:ascii="Times New Roman" w:hAnsi="Times New Roman"/>
        </w:rPr>
        <w:t>,</w:t>
      </w:r>
      <w:r w:rsidRPr="00951358">
        <w:rPr>
          <w:rFonts w:ascii="Times New Roman" w:hAnsi="Times New Roman"/>
        </w:rPr>
        <w:t xml:space="preserve"> and many resented any attempt </w:t>
      </w:r>
      <w:r w:rsidR="002A2EE0">
        <w:rPr>
          <w:rFonts w:ascii="Times New Roman" w:hAnsi="Times New Roman"/>
        </w:rPr>
        <w:t>by</w:t>
      </w:r>
      <w:r w:rsidR="002A2EE0" w:rsidRPr="00951358">
        <w:rPr>
          <w:rFonts w:ascii="Times New Roman" w:hAnsi="Times New Roman"/>
        </w:rPr>
        <w:t xml:space="preserve"> </w:t>
      </w:r>
      <w:r w:rsidRPr="00951358">
        <w:rPr>
          <w:rFonts w:ascii="Times New Roman" w:hAnsi="Times New Roman"/>
        </w:rPr>
        <w:t xml:space="preserve">Whites </w:t>
      </w:r>
      <w:r w:rsidR="002A2EE0">
        <w:rPr>
          <w:rFonts w:ascii="Times New Roman" w:hAnsi="Times New Roman"/>
        </w:rPr>
        <w:t xml:space="preserve">to </w:t>
      </w:r>
      <w:r w:rsidRPr="00951358">
        <w:rPr>
          <w:rFonts w:ascii="Times New Roman" w:hAnsi="Times New Roman"/>
        </w:rPr>
        <w:t>observ</w:t>
      </w:r>
      <w:r w:rsidR="002A2EE0">
        <w:rPr>
          <w:rFonts w:ascii="Times New Roman" w:hAnsi="Times New Roman"/>
        </w:rPr>
        <w:t>e</w:t>
      </w:r>
      <w:r w:rsidRPr="00951358">
        <w:rPr>
          <w:rFonts w:ascii="Times New Roman" w:hAnsi="Times New Roman"/>
        </w:rPr>
        <w:t xml:space="preserve"> the ceremony or </w:t>
      </w:r>
      <w:r w:rsidR="002A2EE0">
        <w:rPr>
          <w:rFonts w:ascii="Times New Roman" w:hAnsi="Times New Roman"/>
        </w:rPr>
        <w:t>actually</w:t>
      </w:r>
      <w:r w:rsidRPr="00951358">
        <w:rPr>
          <w:rFonts w:ascii="Times New Roman" w:hAnsi="Times New Roman"/>
        </w:rPr>
        <w:t xml:space="preserve"> dance. In 1971, Fools Crow invited the Jesuit priest Paul Steinmetz to participate in a Sun Dance on the Pine Ridge reservation to the consternation of many AIM members (Steinmetz 1990).</w:t>
      </w:r>
    </w:p>
    <w:p w14:paraId="717BA392" w14:textId="77777777" w:rsidR="000557CB" w:rsidRPr="00951358" w:rsidRDefault="000557CB" w:rsidP="000557CB">
      <w:pPr>
        <w:spacing w:line="480" w:lineRule="auto"/>
        <w:ind w:firstLine="720"/>
        <w:rPr>
          <w:rFonts w:ascii="Times New Roman" w:hAnsi="Times New Roman"/>
        </w:rPr>
      </w:pPr>
      <w:r w:rsidRPr="00951358">
        <w:rPr>
          <w:rFonts w:ascii="Times New Roman" w:hAnsi="Times New Roman"/>
        </w:rPr>
        <w:t>When the Sun Dance started to make a real comeback in the late 1960s and the 1970s, Sun Dancing was a</w:t>
      </w:r>
      <w:r>
        <w:rPr>
          <w:rFonts w:ascii="Times New Roman" w:hAnsi="Times New Roman"/>
        </w:rPr>
        <w:t>n avenue</w:t>
      </w:r>
      <w:r w:rsidRPr="00951358">
        <w:rPr>
          <w:rFonts w:ascii="Times New Roman" w:hAnsi="Times New Roman"/>
        </w:rPr>
        <w:t xml:space="preserve"> for many different Indians to find a way back to their traditional identity that had been shattered by their subjugation and colonization. It is hard to overstate the devastation experienced by Native people sin</w:t>
      </w:r>
      <w:r>
        <w:rPr>
          <w:rFonts w:ascii="Times New Roman" w:hAnsi="Times New Roman"/>
        </w:rPr>
        <w:t>ce their contact with Europeans</w:t>
      </w:r>
      <w:r w:rsidRPr="00951358">
        <w:rPr>
          <w:rFonts w:ascii="Times New Roman" w:hAnsi="Times New Roman"/>
        </w:rPr>
        <w:t xml:space="preserve"> (</w:t>
      </w:r>
      <w:proofErr w:type="spellStart"/>
      <w:r w:rsidRPr="00951358">
        <w:rPr>
          <w:rFonts w:ascii="Times New Roman" w:hAnsi="Times New Roman"/>
        </w:rPr>
        <w:t>Stannard</w:t>
      </w:r>
      <w:proofErr w:type="spellEnd"/>
      <w:r w:rsidRPr="00951358">
        <w:rPr>
          <w:rFonts w:ascii="Times New Roman" w:hAnsi="Times New Roman"/>
        </w:rPr>
        <w:t xml:space="preserve"> 1993; Jennings 1976). Genocide, cultural destruction, poverty and loss of ancient identity structures that their traditional cultures had provided, has, understan</w:t>
      </w:r>
      <w:r>
        <w:rPr>
          <w:rFonts w:ascii="Times New Roman" w:hAnsi="Times New Roman"/>
        </w:rPr>
        <w:t>dably, le</w:t>
      </w:r>
      <w:r w:rsidRPr="00951358">
        <w:rPr>
          <w:rFonts w:ascii="Times New Roman" w:hAnsi="Times New Roman"/>
        </w:rPr>
        <w:t>d to instances of despair and</w:t>
      </w:r>
      <w:r>
        <w:rPr>
          <w:rFonts w:ascii="Times New Roman" w:hAnsi="Times New Roman"/>
        </w:rPr>
        <w:t>,</w:t>
      </w:r>
      <w:r w:rsidRPr="00951358">
        <w:rPr>
          <w:rFonts w:ascii="Times New Roman" w:hAnsi="Times New Roman"/>
        </w:rPr>
        <w:t xml:space="preserve"> at times</w:t>
      </w:r>
      <w:r>
        <w:rPr>
          <w:rFonts w:ascii="Times New Roman" w:hAnsi="Times New Roman"/>
        </w:rPr>
        <w:t>,</w:t>
      </w:r>
      <w:r w:rsidRPr="00951358">
        <w:rPr>
          <w:rFonts w:ascii="Times New Roman" w:hAnsi="Times New Roman"/>
        </w:rPr>
        <w:t xml:space="preserve"> bitterness.</w:t>
      </w:r>
    </w:p>
    <w:p w14:paraId="2F3F0343" w14:textId="77777777" w:rsidR="000557CB" w:rsidRDefault="000557CB" w:rsidP="000557CB">
      <w:pPr>
        <w:spacing w:line="480" w:lineRule="auto"/>
        <w:ind w:firstLine="720"/>
        <w:rPr>
          <w:rFonts w:ascii="Times New Roman" w:hAnsi="Times New Roman"/>
        </w:rPr>
      </w:pPr>
      <w:r w:rsidRPr="00951358">
        <w:rPr>
          <w:rFonts w:ascii="Times New Roman" w:hAnsi="Times New Roman"/>
        </w:rPr>
        <w:t>The Counter Culture of the 1960s brought with it an interest in Native spirituality among some young Whites (at times called hippies). This interest continued in the 1970s</w:t>
      </w:r>
      <w:r>
        <w:rPr>
          <w:rFonts w:ascii="Times New Roman" w:hAnsi="Times New Roman"/>
        </w:rPr>
        <w:t>,</w:t>
      </w:r>
      <w:r w:rsidRPr="00951358">
        <w:rPr>
          <w:rFonts w:ascii="Times New Roman" w:hAnsi="Times New Roman"/>
        </w:rPr>
        <w:t xml:space="preserve"> and in the 1980s the burgeoning of New Age ideas brought more non-Native people who wanted to experience Native ceremonies.</w:t>
      </w:r>
      <w:r>
        <w:rPr>
          <w:rFonts w:ascii="Times New Roman" w:hAnsi="Times New Roman"/>
        </w:rPr>
        <w:t xml:space="preserve"> In the 1990s, the Sun Dance expanded dramatically, with many non-Native people performing the ceremony as dancers (not just attending as observers).</w:t>
      </w:r>
      <w:r w:rsidRPr="00AC35BE">
        <w:rPr>
          <w:rFonts w:ascii="Times New Roman" w:hAnsi="Times New Roman"/>
        </w:rPr>
        <w:t xml:space="preserve"> </w:t>
      </w:r>
      <w:r w:rsidRPr="00951358">
        <w:rPr>
          <w:rFonts w:ascii="Times New Roman" w:hAnsi="Times New Roman"/>
        </w:rPr>
        <w:t xml:space="preserve"> </w:t>
      </w:r>
      <w:r w:rsidRPr="0059095D">
        <w:rPr>
          <w:rFonts w:ascii="Times New Roman" w:hAnsi="Times New Roman"/>
        </w:rPr>
        <w:t>Some Native people saw this as the last step of colonization and as a way to assuage White guilt about what White culture had done to Native Americans without any real socio-political sacrifice. Also, as some Whites became exposed to traditional Native shamanic practices, they took bits and pieces and began to promulgate various forms of neo-shamanism</w:t>
      </w:r>
      <w:r>
        <w:rPr>
          <w:rFonts w:ascii="Times New Roman" w:hAnsi="Times New Roman"/>
        </w:rPr>
        <w:t xml:space="preserve"> and personal development workshops</w:t>
      </w:r>
      <w:r w:rsidRPr="0059095D">
        <w:rPr>
          <w:rFonts w:ascii="Times New Roman" w:hAnsi="Times New Roman"/>
        </w:rPr>
        <w:t xml:space="preserve">, some of which </w:t>
      </w:r>
      <w:r w:rsidR="00E819E5">
        <w:rPr>
          <w:rFonts w:ascii="Times New Roman" w:hAnsi="Times New Roman"/>
        </w:rPr>
        <w:t xml:space="preserve">lacked </w:t>
      </w:r>
      <w:r w:rsidRPr="0059095D">
        <w:rPr>
          <w:rFonts w:ascii="Times New Roman" w:hAnsi="Times New Roman"/>
        </w:rPr>
        <w:t>integrity.</w:t>
      </w:r>
      <w:r>
        <w:rPr>
          <w:rFonts w:ascii="Times New Roman" w:hAnsi="Times New Roman"/>
        </w:rPr>
        <w:t xml:space="preserve"> </w:t>
      </w:r>
    </w:p>
    <w:p w14:paraId="1F6CF87C" w14:textId="77777777" w:rsidR="000557CB" w:rsidRDefault="000557CB" w:rsidP="000557CB">
      <w:pPr>
        <w:spacing w:line="480" w:lineRule="auto"/>
        <w:ind w:firstLine="720"/>
        <w:rPr>
          <w:rFonts w:ascii="Times New Roman" w:hAnsi="Times New Roman"/>
        </w:rPr>
      </w:pPr>
      <w:r>
        <w:rPr>
          <w:rFonts w:ascii="Times New Roman" w:hAnsi="Times New Roman"/>
        </w:rPr>
        <w:t>A 2009 tragedy in Sedona, Arizona involving several deaths and serious injuries at a “sweat lodge” run by the now disgraced workshop leader James Arthur Ray serves as an extreme example of how the allure of Native ceremonies can be exploited in very harmful ways. Ray led “Spiritual Warrior” retreats with a $10,000 per person price tag that offered people a route to boundless personal development and wealth if they had the meddle to endure a series of extreme experiences over several days that included fasting in the desert, a seven hour “Samurai” game, and a sweat lodge that served as a capstone event at the end of the retreat. Although Ray was not claiming to be doing a specifically Native American sweat lodge, he had claimed studying with various Native people and he obviously based his sweat lodge on the Native American practice.</w:t>
      </w:r>
    </w:p>
    <w:p w14:paraId="32856A0A" w14:textId="77777777" w:rsidR="000557CB" w:rsidRDefault="000557CB" w:rsidP="000557CB">
      <w:pPr>
        <w:spacing w:line="480" w:lineRule="auto"/>
        <w:ind w:firstLine="720"/>
        <w:rPr>
          <w:rFonts w:ascii="Times New Roman" w:hAnsi="Times New Roman"/>
        </w:rPr>
      </w:pPr>
      <w:r>
        <w:rPr>
          <w:rFonts w:ascii="Times New Roman" w:hAnsi="Times New Roman"/>
        </w:rPr>
        <w:t>Ray’s mélange of activities, pilfered from other cultures, illustrates Simmons (2006) definition of appropriation:</w:t>
      </w:r>
    </w:p>
    <w:p w14:paraId="4341D5ED" w14:textId="77777777" w:rsidR="000557CB" w:rsidRDefault="000557CB" w:rsidP="00E45474">
      <w:pPr>
        <w:ind w:left="720"/>
        <w:rPr>
          <w:rFonts w:ascii="Times New Roman" w:hAnsi="Times New Roman"/>
        </w:rPr>
      </w:pPr>
      <w:r w:rsidRPr="00FB700C">
        <w:rPr>
          <w:rFonts w:ascii="Times New Roman" w:hAnsi="Times New Roman"/>
        </w:rPr>
        <w:t>At its core, appropriation is nothing more than a dressed-up word for stealing…. Appropriation occurs when one party takes upon itself to uncover and absorb the practices of another culture without proper understanding, training, respect or permission.</w:t>
      </w:r>
      <w:r w:rsidRPr="00FB700C">
        <w:rPr>
          <w:rFonts w:ascii="Times New Roman" w:hAnsi="Times New Roman"/>
          <w:highlight w:val="yellow"/>
        </w:rPr>
        <w:t xml:space="preserve"> </w:t>
      </w:r>
      <w:r w:rsidRPr="00FB700C">
        <w:rPr>
          <w:rFonts w:ascii="Times New Roman" w:hAnsi="Times New Roman"/>
        </w:rPr>
        <w:t>More importantly, there is no exchange. Appropriation is completely one sided. It fails to honor the inherent integrity of the source culture by violating it, dissecting it, and lifting bits and pieces from it without an understanding of the whole</w:t>
      </w:r>
      <w:r>
        <w:t xml:space="preserve">. </w:t>
      </w:r>
      <w:r>
        <w:rPr>
          <w:rFonts w:ascii="Times New Roman" w:hAnsi="Times New Roman"/>
        </w:rPr>
        <w:t>(</w:t>
      </w:r>
      <w:proofErr w:type="spellStart"/>
      <w:proofErr w:type="gramStart"/>
      <w:r>
        <w:rPr>
          <w:rFonts w:ascii="Times New Roman" w:hAnsi="Times New Roman"/>
        </w:rPr>
        <w:t>n</w:t>
      </w:r>
      <w:proofErr w:type="gramEnd"/>
      <w:r>
        <w:rPr>
          <w:rFonts w:ascii="Times New Roman" w:hAnsi="Times New Roman"/>
        </w:rPr>
        <w:t>.p</w:t>
      </w:r>
      <w:proofErr w:type="spellEnd"/>
      <w:r>
        <w:rPr>
          <w:rFonts w:ascii="Times New Roman" w:hAnsi="Times New Roman"/>
        </w:rPr>
        <w:t>.)</w:t>
      </w:r>
    </w:p>
    <w:p w14:paraId="4FB8CC33" w14:textId="77777777" w:rsidR="000557CB" w:rsidRDefault="000557CB" w:rsidP="000557CB">
      <w:pPr>
        <w:ind w:left="720"/>
        <w:rPr>
          <w:rFonts w:ascii="Times New Roman" w:hAnsi="Times New Roman"/>
        </w:rPr>
      </w:pPr>
    </w:p>
    <w:p w14:paraId="3698DDF6" w14:textId="476F36C3" w:rsidR="000557CB" w:rsidRPr="00AC35BE" w:rsidRDefault="000557CB" w:rsidP="00936703">
      <w:pPr>
        <w:spacing w:line="480" w:lineRule="auto"/>
        <w:ind w:firstLine="720"/>
        <w:rPr>
          <w:rFonts w:ascii="Times New Roman" w:hAnsi="Times New Roman"/>
        </w:rPr>
      </w:pPr>
      <w:r>
        <w:rPr>
          <w:rFonts w:ascii="Times New Roman" w:hAnsi="Times New Roman"/>
        </w:rPr>
        <w:t>Ray’s blatant appropriation and exploitation took bits and pieces from different cultural practices that were useful for him to accrue financial gain. He showed no understanding of any Native tradition. Ray’s sweat lodges were conducted with arrogance and little regard for the safety of his participants. He used coercive tactics to pressure people to stay in his inordinately hot and long lodges (Ortega 2011)—a practice generally frowned upon in traditional sweat lodges. His hubris eventually led to the death of three people.</w:t>
      </w:r>
      <w:r w:rsidR="0030677B">
        <w:rPr>
          <w:rFonts w:ascii="Times New Roman" w:hAnsi="Times New Roman"/>
        </w:rPr>
        <w:t xml:space="preserve"> </w:t>
      </w:r>
      <w:r w:rsidRPr="00AC35BE">
        <w:rPr>
          <w:rFonts w:ascii="Times New Roman" w:hAnsi="Times New Roman"/>
        </w:rPr>
        <w:t>Ray was convicted of negligent homicide. Some Native people argue that cases like this, and one’s that are less ex</w:t>
      </w:r>
      <w:r>
        <w:rPr>
          <w:rFonts w:ascii="Times New Roman" w:hAnsi="Times New Roman"/>
        </w:rPr>
        <w:t xml:space="preserve">treme but still egregious, </w:t>
      </w:r>
      <w:r w:rsidRPr="00AC35BE">
        <w:rPr>
          <w:rFonts w:ascii="Times New Roman" w:hAnsi="Times New Roman"/>
        </w:rPr>
        <w:t>warrant total exclusion of non-Native people from all Native ceremonies. Despite these unfortunate examples, not all non-Native pa</w:t>
      </w:r>
      <w:r>
        <w:rPr>
          <w:rFonts w:ascii="Times New Roman" w:hAnsi="Times New Roman"/>
        </w:rPr>
        <w:t>rticipation in Native or Native-</w:t>
      </w:r>
      <w:r w:rsidRPr="00AC35BE">
        <w:rPr>
          <w:rFonts w:ascii="Times New Roman" w:hAnsi="Times New Roman"/>
        </w:rPr>
        <w:t>influenced ceremonies can be lumped together with people like Ray.</w:t>
      </w:r>
    </w:p>
    <w:p w14:paraId="2187EA54" w14:textId="73A605F1" w:rsidR="000557CB" w:rsidRPr="00CA74E2" w:rsidRDefault="00AE7D71" w:rsidP="002F71FF">
      <w:pPr>
        <w:spacing w:line="480" w:lineRule="auto"/>
        <w:jc w:val="center"/>
        <w:rPr>
          <w:rFonts w:ascii="Times New Roman" w:hAnsi="Times New Roman"/>
          <w:b/>
        </w:rPr>
      </w:pPr>
      <w:r>
        <w:rPr>
          <w:rFonts w:ascii="Times New Roman" w:hAnsi="Times New Roman"/>
          <w:b/>
        </w:rPr>
        <w:t>The Circle</w:t>
      </w:r>
      <w:r w:rsidR="0043518A">
        <w:rPr>
          <w:rFonts w:ascii="Times New Roman" w:hAnsi="Times New Roman"/>
          <w:b/>
        </w:rPr>
        <w:t>:</w:t>
      </w:r>
      <w:r w:rsidR="0043518A" w:rsidRPr="0043518A">
        <w:rPr>
          <w:rFonts w:ascii="Times New Roman" w:hAnsi="Times New Roman"/>
          <w:b/>
        </w:rPr>
        <w:t xml:space="preserve"> </w:t>
      </w:r>
      <w:r w:rsidR="0043518A" w:rsidRPr="00AE15ED">
        <w:rPr>
          <w:rFonts w:ascii="Times New Roman" w:hAnsi="Times New Roman"/>
          <w:b/>
        </w:rPr>
        <w:t>Sitting, Singing, Praying</w:t>
      </w:r>
    </w:p>
    <w:p w14:paraId="0442573F" w14:textId="77777777" w:rsidR="002F71FF" w:rsidRPr="002F71FF" w:rsidRDefault="002F71FF" w:rsidP="000557CB">
      <w:pPr>
        <w:spacing w:line="480" w:lineRule="auto"/>
        <w:ind w:firstLine="720"/>
      </w:pPr>
      <w:r w:rsidRPr="002F71FF">
        <w:t xml:space="preserve">Grandmother, </w:t>
      </w:r>
    </w:p>
    <w:p w14:paraId="4BAD0F29" w14:textId="585A3799" w:rsidR="002F71FF" w:rsidRDefault="000557CB" w:rsidP="000557CB">
      <w:pPr>
        <w:spacing w:line="480" w:lineRule="auto"/>
        <w:ind w:firstLine="720"/>
      </w:pPr>
      <w:r w:rsidRPr="002F71FF">
        <w:t xml:space="preserve">Before </w:t>
      </w:r>
      <w:r w:rsidR="0073381A">
        <w:t>going to a ceremony</w:t>
      </w:r>
      <w:r w:rsidRPr="002F71FF">
        <w:t xml:space="preserve">, I never knew a Native American person. Ceremonies </w:t>
      </w:r>
      <w:r w:rsidR="0043518A">
        <w:t>gave me a place to meet people from many tribes</w:t>
      </w:r>
      <w:r w:rsidR="000A4FDF">
        <w:t xml:space="preserve"> and to be myself</w:t>
      </w:r>
      <w:r w:rsidRPr="002F71FF">
        <w:t xml:space="preserve">. </w:t>
      </w:r>
      <w:r w:rsidR="0073381A">
        <w:t>I'm</w:t>
      </w:r>
      <w:r w:rsidR="002F71FF">
        <w:t xml:space="preserve"> grateful </w:t>
      </w:r>
      <w:r w:rsidR="0043518A">
        <w:t>for</w:t>
      </w:r>
      <w:r w:rsidR="00EB6D01">
        <w:t xml:space="preserve"> the C</w:t>
      </w:r>
      <w:r w:rsidR="002F71FF">
        <w:t xml:space="preserve">ircle </w:t>
      </w:r>
      <w:r w:rsidR="00EB6D01">
        <w:t>we had in the</w:t>
      </w:r>
      <w:r w:rsidR="002F71FF">
        <w:t xml:space="preserve"> S</w:t>
      </w:r>
      <w:r w:rsidR="0043518A">
        <w:t xml:space="preserve">outh Bay because we </w:t>
      </w:r>
      <w:r w:rsidR="00EB6D01">
        <w:t>got</w:t>
      </w:r>
      <w:r w:rsidR="0043518A">
        <w:t xml:space="preserve"> to know each other deeply over many years</w:t>
      </w:r>
      <w:r w:rsidR="003D27A4">
        <w:t xml:space="preserve">. Every week we </w:t>
      </w:r>
      <w:r w:rsidR="002F71FF">
        <w:t xml:space="preserve">learned Lakota songs, listened to </w:t>
      </w:r>
      <w:r w:rsidR="000A4FDF">
        <w:t xml:space="preserve">our </w:t>
      </w:r>
      <w:r w:rsidR="002F71FF">
        <w:t>elders teach</w:t>
      </w:r>
      <w:r w:rsidR="00493829">
        <w:t>ings</w:t>
      </w:r>
      <w:r w:rsidR="002F71FF">
        <w:t xml:space="preserve"> and prayed in a way that was authentic for </w:t>
      </w:r>
      <w:r w:rsidR="0043518A">
        <w:t>each of us. I remember on</w:t>
      </w:r>
      <w:r w:rsidR="00D02D27">
        <w:t xml:space="preserve">ce when I felt really bad </w:t>
      </w:r>
      <w:r w:rsidR="0043518A">
        <w:t>and everyone sang for me for a long time to help me feel better.</w:t>
      </w:r>
      <w:r w:rsidR="0073381A">
        <w:t xml:space="preserve"> The Circle supported me when my parents were really sick and it was hard on me. When the time came to help Mom and Dad crossover, my relatives were there to tell me how to care for someone as they are dying.</w:t>
      </w:r>
      <w:r w:rsidR="00FB3285">
        <w:t xml:space="preserve"> Life scattered us to the directions, but we do our best to stay connected. </w:t>
      </w:r>
      <w:r w:rsidR="00EB6D01">
        <w:t xml:space="preserve">The wholesome family values I learned from Mom and Dad </w:t>
      </w:r>
      <w:r w:rsidR="003E52FF">
        <w:t>helped me appreciate Lakota perspectives on what it means to be a relative.</w:t>
      </w:r>
      <w:r w:rsidR="00C21105">
        <w:t xml:space="preserve"> </w:t>
      </w:r>
      <w:r w:rsidR="006C133C">
        <w:t>Grandmother, I know s</w:t>
      </w:r>
      <w:r w:rsidR="003E52FF">
        <w:t>ome non-Indian people who get involved in Lakota ways can be selfish and disrespectful. I</w:t>
      </w:r>
      <w:r w:rsidR="006C133C">
        <w:t xml:space="preserve"> want you to know that I have always</w:t>
      </w:r>
      <w:r w:rsidR="003E52FF">
        <w:t xml:space="preserve"> tried to learn in a good and respectful way.</w:t>
      </w:r>
      <w:r w:rsidR="00ED3CA9">
        <w:t xml:space="preserve"> </w:t>
      </w:r>
    </w:p>
    <w:p w14:paraId="22A22981" w14:textId="77777777" w:rsidR="000557CB" w:rsidRDefault="000557CB" w:rsidP="00BD522A">
      <w:pPr>
        <w:spacing w:line="480" w:lineRule="auto"/>
        <w:jc w:val="center"/>
        <w:rPr>
          <w:rFonts w:ascii="Times New Roman" w:hAnsi="Times New Roman"/>
          <w:b/>
        </w:rPr>
      </w:pPr>
      <w:r>
        <w:rPr>
          <w:rFonts w:ascii="Times New Roman" w:hAnsi="Times New Roman"/>
          <w:b/>
        </w:rPr>
        <w:t>A</w:t>
      </w:r>
      <w:r w:rsidRPr="00951358">
        <w:rPr>
          <w:rFonts w:ascii="Times New Roman" w:hAnsi="Times New Roman"/>
          <w:b/>
        </w:rPr>
        <w:t xml:space="preserve"> Native American Critique</w:t>
      </w:r>
      <w:r>
        <w:rPr>
          <w:rFonts w:ascii="Times New Roman" w:hAnsi="Times New Roman"/>
          <w:b/>
        </w:rPr>
        <w:t xml:space="preserve"> of Intercultural Sharing</w:t>
      </w:r>
    </w:p>
    <w:p w14:paraId="421F052B" w14:textId="711572DF" w:rsidR="000557CB" w:rsidRDefault="000557CB" w:rsidP="000557CB">
      <w:pPr>
        <w:spacing w:line="480" w:lineRule="auto"/>
        <w:ind w:firstLine="720"/>
        <w:rPr>
          <w:rFonts w:ascii="Times New Roman" w:hAnsi="Times New Roman"/>
        </w:rPr>
      </w:pPr>
      <w:r w:rsidRPr="00951358">
        <w:rPr>
          <w:rFonts w:ascii="Times New Roman" w:hAnsi="Times New Roman"/>
        </w:rPr>
        <w:t xml:space="preserve">Interest in </w:t>
      </w:r>
      <w:r>
        <w:rPr>
          <w:rFonts w:ascii="Times New Roman" w:hAnsi="Times New Roman"/>
        </w:rPr>
        <w:t>Native ways</w:t>
      </w:r>
      <w:r w:rsidRPr="00951358">
        <w:rPr>
          <w:rFonts w:ascii="Times New Roman" w:hAnsi="Times New Roman"/>
        </w:rPr>
        <w:t xml:space="preserve"> by non-Native people has caused</w:t>
      </w:r>
      <w:r w:rsidR="00CC588A">
        <w:rPr>
          <w:rFonts w:ascii="Times New Roman" w:hAnsi="Times New Roman"/>
        </w:rPr>
        <w:t xml:space="preserve"> </w:t>
      </w:r>
      <w:r w:rsidR="00DA1A6F">
        <w:rPr>
          <w:rFonts w:ascii="Times New Roman" w:hAnsi="Times New Roman"/>
        </w:rPr>
        <w:t>severe</w:t>
      </w:r>
      <w:r w:rsidRPr="00951358">
        <w:rPr>
          <w:rFonts w:ascii="Times New Roman" w:hAnsi="Times New Roman"/>
        </w:rPr>
        <w:t xml:space="preserve"> criticism in many traditional Native circles</w:t>
      </w:r>
      <w:r>
        <w:rPr>
          <w:rFonts w:ascii="Times New Roman" w:hAnsi="Times New Roman"/>
        </w:rPr>
        <w:t>, with non-</w:t>
      </w:r>
      <w:r w:rsidRPr="00951358">
        <w:rPr>
          <w:rFonts w:ascii="Times New Roman" w:hAnsi="Times New Roman"/>
        </w:rPr>
        <w:t>Natives and Native leaders who share practices being accused of appropriating and debasing traditional shamanic traditions and threatening the viability of Native cultures (</w:t>
      </w:r>
      <w:r w:rsidR="000B5415">
        <w:rPr>
          <w:rFonts w:ascii="Times New Roman" w:hAnsi="Times New Roman"/>
        </w:rPr>
        <w:t xml:space="preserve">P. </w:t>
      </w:r>
      <w:proofErr w:type="spellStart"/>
      <w:r w:rsidRPr="00951358">
        <w:rPr>
          <w:rFonts w:ascii="Times New Roman" w:hAnsi="Times New Roman"/>
        </w:rPr>
        <w:t>Deloria</w:t>
      </w:r>
      <w:proofErr w:type="spellEnd"/>
      <w:r w:rsidRPr="00951358">
        <w:rPr>
          <w:rFonts w:ascii="Times New Roman" w:hAnsi="Times New Roman"/>
        </w:rPr>
        <w:t xml:space="preserve"> 1998; </w:t>
      </w:r>
      <w:proofErr w:type="spellStart"/>
      <w:r w:rsidRPr="00951358">
        <w:rPr>
          <w:rFonts w:ascii="Times New Roman" w:hAnsi="Times New Roman"/>
        </w:rPr>
        <w:t>Garroutte</w:t>
      </w:r>
      <w:proofErr w:type="spellEnd"/>
      <w:r w:rsidRPr="00951358">
        <w:rPr>
          <w:rFonts w:ascii="Times New Roman" w:hAnsi="Times New Roman"/>
        </w:rPr>
        <w:t xml:space="preserve"> 2003; Stover 2001; Townsend 2003). </w:t>
      </w:r>
      <w:r>
        <w:rPr>
          <w:rFonts w:ascii="Times New Roman" w:hAnsi="Times New Roman"/>
        </w:rPr>
        <w:t>Specious appropriation by Ray and others (Castaneda 1968) is deplorable (</w:t>
      </w:r>
      <w:r w:rsidR="00CD1BDC">
        <w:rPr>
          <w:rFonts w:ascii="Times New Roman" w:hAnsi="Times New Roman"/>
        </w:rPr>
        <w:t>De Mille</w:t>
      </w:r>
      <w:r w:rsidR="00A35AD4">
        <w:rPr>
          <w:rFonts w:ascii="Times New Roman" w:hAnsi="Times New Roman"/>
        </w:rPr>
        <w:t xml:space="preserve"> 1976</w:t>
      </w:r>
      <w:r>
        <w:rPr>
          <w:rFonts w:ascii="Times New Roman" w:hAnsi="Times New Roman"/>
        </w:rPr>
        <w:t xml:space="preserve">). However, sincere intercultural sharing that does not succumb to harmful appropriation can take place. Deep and sincere consideration of ethical issues and standards of behavior need to be constantly revisited by both non-Native and Native participants in traditional, cross-cultural and neo-shamanic ceremonial practices. </w:t>
      </w:r>
    </w:p>
    <w:p w14:paraId="3B160B27" w14:textId="082D3BFD" w:rsidR="000557CB" w:rsidRDefault="000557CB" w:rsidP="000557CB">
      <w:pPr>
        <w:spacing w:line="480" w:lineRule="auto"/>
        <w:ind w:firstLine="720"/>
        <w:rPr>
          <w:rFonts w:ascii="Times New Roman" w:hAnsi="Times New Roman"/>
        </w:rPr>
      </w:pPr>
      <w:r>
        <w:rPr>
          <w:rFonts w:ascii="Times New Roman" w:hAnsi="Times New Roman"/>
        </w:rPr>
        <w:t>Many perspectives exist on what is and is not appropriation. This can cause confusion for someone trying to ethically participate in a Native tradition. For example, let us suppose that a Native leader from one extended ceremonial family believes that, under certain circumstances and with proper preparation, it is permissible to let non-Native people be pledgers at a Sun Dance. However, this leader strongly believes that even when a non-Native person has completed their four-year commitment to dance, they should not be allowed to lead sweat lodge ceremonies for others under any circumstances. Now, on the other hand, there is a Native leader from another extended family who believes that if a person has finished their Sun Dance commitment and they have apprenticed with a sweat lodge leader who has received an altar (meaning they trained with someone with the authority to teach the tradition) that it is okay for the Sun Dancer to lead sweat lodges for others. From the perspective of the first Native leader</w:t>
      </w:r>
      <w:r w:rsidR="00CC588A">
        <w:rPr>
          <w:rFonts w:ascii="Times New Roman" w:hAnsi="Times New Roman"/>
        </w:rPr>
        <w:t>,</w:t>
      </w:r>
      <w:r>
        <w:rPr>
          <w:rFonts w:ascii="Times New Roman" w:hAnsi="Times New Roman"/>
        </w:rPr>
        <w:t xml:space="preserve"> if the Sun Dancer conducts sweat lodge ceremonies</w:t>
      </w:r>
      <w:r w:rsidR="00DC1B76">
        <w:rPr>
          <w:rFonts w:ascii="Times New Roman" w:hAnsi="Times New Roman"/>
        </w:rPr>
        <w:t>,</w:t>
      </w:r>
      <w:r>
        <w:rPr>
          <w:rFonts w:ascii="Times New Roman" w:hAnsi="Times New Roman"/>
        </w:rPr>
        <w:t xml:space="preserve"> that could be considered a form of appropriation, whereas the second Native leader thinks that it is perfectly legitimate for the Sun Dancer to lead sweats as long as they maintain high ethical standards and follow the instructions of their elders. From my understanding, in the decentralized way that Lakota tradition exists, there is no way to come to an ultimate determination about which perspective is correct. Even though there are recognized leaders in the Lakota tradition, such as </w:t>
      </w:r>
      <w:proofErr w:type="spellStart"/>
      <w:r>
        <w:rPr>
          <w:rFonts w:ascii="Times New Roman" w:hAnsi="Times New Roman"/>
        </w:rPr>
        <w:t>Arvol</w:t>
      </w:r>
      <w:proofErr w:type="spellEnd"/>
      <w:r>
        <w:rPr>
          <w:rFonts w:ascii="Times New Roman" w:hAnsi="Times New Roman"/>
        </w:rPr>
        <w:t xml:space="preserve"> </w:t>
      </w:r>
      <w:proofErr w:type="spellStart"/>
      <w:r>
        <w:rPr>
          <w:rFonts w:ascii="Times New Roman" w:hAnsi="Times New Roman"/>
        </w:rPr>
        <w:t>Lookinghorse</w:t>
      </w:r>
      <w:proofErr w:type="spellEnd"/>
      <w:r>
        <w:rPr>
          <w:rFonts w:ascii="Times New Roman" w:hAnsi="Times New Roman"/>
        </w:rPr>
        <w:t xml:space="preserve"> (Keeper of the Sacred Pipe)</w:t>
      </w:r>
      <w:r w:rsidR="0008138B">
        <w:rPr>
          <w:rFonts w:ascii="Times New Roman" w:hAnsi="Times New Roman"/>
        </w:rPr>
        <w:t>,</w:t>
      </w:r>
      <w:r>
        <w:rPr>
          <w:rFonts w:ascii="Times New Roman" w:hAnsi="Times New Roman"/>
        </w:rPr>
        <w:t xml:space="preserve"> no one person holds the authority to impose doctrinal uniformity on the wide range of extended families and communities that practice Lakota tradition</w:t>
      </w:r>
      <w:r w:rsidR="00E84AD8">
        <w:rPr>
          <w:rFonts w:ascii="Times New Roman" w:hAnsi="Times New Roman"/>
        </w:rPr>
        <w:t xml:space="preserve"> (White Hat 2012)</w:t>
      </w:r>
      <w:r>
        <w:rPr>
          <w:rFonts w:ascii="Times New Roman" w:hAnsi="Times New Roman"/>
        </w:rPr>
        <w:t xml:space="preserve">. </w:t>
      </w:r>
    </w:p>
    <w:p w14:paraId="57B6AA6A" w14:textId="62EAF340" w:rsidR="000557CB" w:rsidRDefault="000557CB" w:rsidP="000557CB">
      <w:pPr>
        <w:ind w:left="720"/>
        <w:rPr>
          <w:rFonts w:ascii="Times New Roman" w:hAnsi="Times New Roman"/>
        </w:rPr>
      </w:pPr>
      <w:r w:rsidRPr="005B7EEA">
        <w:rPr>
          <w:rFonts w:ascii="Times New Roman" w:hAnsi="Times New Roman"/>
        </w:rPr>
        <w:t xml:space="preserve">Each medicine man has a variation in the Sun Dance. Some things are universal: the four directions, the tree, and the four days, and prayer with a universal pipe. But </w:t>
      </w:r>
      <w:proofErr w:type="gramStart"/>
      <w:r w:rsidRPr="005B7EEA">
        <w:rPr>
          <w:rFonts w:ascii="Times New Roman" w:hAnsi="Times New Roman"/>
        </w:rPr>
        <w:t>there’s different things</w:t>
      </w:r>
      <w:proofErr w:type="gramEnd"/>
      <w:r w:rsidRPr="005B7EEA">
        <w:rPr>
          <w:rFonts w:ascii="Times New Roman" w:hAnsi="Times New Roman"/>
        </w:rPr>
        <w:t>, like the rounds and the songs and the altar. They’re all according to that medicine man’s vision. That’s the way it always was… it doesn’t mean the other person’</w:t>
      </w:r>
      <w:r>
        <w:rPr>
          <w:rFonts w:ascii="Times New Roman" w:hAnsi="Times New Roman"/>
        </w:rPr>
        <w:t>s wrong. (</w:t>
      </w:r>
      <w:proofErr w:type="spellStart"/>
      <w:r>
        <w:rPr>
          <w:rFonts w:ascii="Times New Roman" w:hAnsi="Times New Roman"/>
        </w:rPr>
        <w:t>Laverdure</w:t>
      </w:r>
      <w:proofErr w:type="spellEnd"/>
      <w:r>
        <w:rPr>
          <w:rFonts w:ascii="Times New Roman" w:hAnsi="Times New Roman"/>
        </w:rPr>
        <w:t xml:space="preserve"> in Neale 201</w:t>
      </w:r>
      <w:r w:rsidRPr="005B7EEA">
        <w:rPr>
          <w:rFonts w:ascii="Times New Roman" w:hAnsi="Times New Roman"/>
        </w:rPr>
        <w:t>1,</w:t>
      </w:r>
      <w:r w:rsidR="00F800FC">
        <w:rPr>
          <w:rFonts w:ascii="Times New Roman" w:hAnsi="Times New Roman"/>
        </w:rPr>
        <w:t xml:space="preserve"> </w:t>
      </w:r>
      <w:r w:rsidRPr="005B7EEA">
        <w:rPr>
          <w:rFonts w:ascii="Times New Roman" w:hAnsi="Times New Roman"/>
        </w:rPr>
        <w:t>95)</w:t>
      </w:r>
    </w:p>
    <w:p w14:paraId="15B476C8" w14:textId="77777777" w:rsidR="00CA6D6B" w:rsidRDefault="00CA6D6B" w:rsidP="000557CB">
      <w:pPr>
        <w:ind w:left="720"/>
        <w:rPr>
          <w:rFonts w:ascii="Times New Roman" w:hAnsi="Times New Roman"/>
        </w:rPr>
      </w:pPr>
    </w:p>
    <w:p w14:paraId="473D9B11" w14:textId="77777777" w:rsidR="00CA6D6B" w:rsidRDefault="00CA6D6B" w:rsidP="00CA6D6B">
      <w:pPr>
        <w:spacing w:line="480" w:lineRule="auto"/>
        <w:ind w:firstLine="720"/>
        <w:rPr>
          <w:rFonts w:ascii="Times New Roman" w:hAnsi="Times New Roman"/>
        </w:rPr>
      </w:pPr>
      <w:r w:rsidRPr="00DC1B76">
        <w:rPr>
          <w:rFonts w:ascii="Times New Roman" w:hAnsi="Times New Roman"/>
        </w:rPr>
        <w:t>Although guidance should be sought from a variety of sources (especially elders), at some point—after a thorough examination of one’s intentions and behavior—one must trust their own conscience and be willing to continually work to avoid negative types of appropriation. Learning about the history of cross-cultural interaction can serve as a foundation for understanding the complex nature of appropriation.</w:t>
      </w:r>
    </w:p>
    <w:p w14:paraId="2172AECC" w14:textId="77777777" w:rsidR="00CA6D6B" w:rsidRPr="00CA6D6B" w:rsidRDefault="00CA6D6B" w:rsidP="00CA6D6B">
      <w:pPr>
        <w:rPr>
          <w:rFonts w:ascii="Times New Roman" w:hAnsi="Times New Roman"/>
          <w:b/>
        </w:rPr>
      </w:pPr>
      <w:r w:rsidRPr="00CA6D6B">
        <w:rPr>
          <w:rFonts w:ascii="Times New Roman" w:hAnsi="Times New Roman"/>
          <w:b/>
        </w:rPr>
        <w:t>New Age Appropriation of Native Traditions</w:t>
      </w:r>
    </w:p>
    <w:p w14:paraId="47A896DC" w14:textId="77777777" w:rsidR="00DC1B76" w:rsidRDefault="00DC1B76" w:rsidP="00EA141A">
      <w:pPr>
        <w:rPr>
          <w:rFonts w:ascii="Times New Roman" w:hAnsi="Times New Roman"/>
        </w:rPr>
      </w:pPr>
    </w:p>
    <w:p w14:paraId="6B63E3D9" w14:textId="23A1C63D" w:rsidR="000557CB" w:rsidRDefault="000557CB" w:rsidP="000557CB">
      <w:pPr>
        <w:spacing w:line="480" w:lineRule="auto"/>
        <w:ind w:firstLine="720"/>
        <w:rPr>
          <w:rFonts w:ascii="Times New Roman" w:hAnsi="Times New Roman"/>
        </w:rPr>
      </w:pPr>
      <w:r>
        <w:rPr>
          <w:rFonts w:ascii="Times New Roman" w:hAnsi="Times New Roman"/>
        </w:rPr>
        <w:t xml:space="preserve">The New Age movement is an important historical instance of cross-cultural interaction that has been criticized by many Native leaders because of its tendency to appropriate Native cultures in harmful ways. </w:t>
      </w:r>
      <w:r w:rsidRPr="00951358">
        <w:rPr>
          <w:rFonts w:ascii="Times New Roman" w:hAnsi="Times New Roman"/>
        </w:rPr>
        <w:t xml:space="preserve">The New Age movement is a decentralized set of widely varying ideas and practices generally acknowledged </w:t>
      </w:r>
      <w:r>
        <w:rPr>
          <w:rFonts w:ascii="Times New Roman" w:hAnsi="Times New Roman"/>
        </w:rPr>
        <w:t>to have emerged in the 1960s, with antecedents before then</w:t>
      </w:r>
      <w:r w:rsidRPr="00951358">
        <w:rPr>
          <w:rFonts w:ascii="Times New Roman" w:hAnsi="Times New Roman"/>
        </w:rPr>
        <w:t>. The New Age movement ranges from generally benign ideas about the oneness of humanity, human potential and spirituality in general</w:t>
      </w:r>
      <w:r>
        <w:rPr>
          <w:rFonts w:ascii="Times New Roman" w:hAnsi="Times New Roman"/>
        </w:rPr>
        <w:t>,</w:t>
      </w:r>
      <w:r w:rsidRPr="00951358">
        <w:rPr>
          <w:rFonts w:ascii="Times New Roman" w:hAnsi="Times New Roman"/>
        </w:rPr>
        <w:t xml:space="preserve"> to a variety of fringe ideas such a</w:t>
      </w:r>
      <w:r>
        <w:rPr>
          <w:rFonts w:ascii="Times New Roman" w:hAnsi="Times New Roman"/>
        </w:rPr>
        <w:t>s UFOs, channeling and a</w:t>
      </w:r>
      <w:r w:rsidRPr="00951358">
        <w:rPr>
          <w:rFonts w:ascii="Times New Roman" w:hAnsi="Times New Roman"/>
        </w:rPr>
        <w:t xml:space="preserve"> hodge-podge of flaky and commercialized metaphysical ideas</w:t>
      </w:r>
      <w:r>
        <w:rPr>
          <w:rFonts w:ascii="Times New Roman" w:hAnsi="Times New Roman"/>
        </w:rPr>
        <w:t xml:space="preserve"> (</w:t>
      </w:r>
      <w:proofErr w:type="spellStart"/>
      <w:r w:rsidR="00260D44">
        <w:rPr>
          <w:rFonts w:ascii="Times New Roman" w:hAnsi="Times New Roman"/>
        </w:rPr>
        <w:t>Aldred</w:t>
      </w:r>
      <w:proofErr w:type="spellEnd"/>
      <w:r w:rsidR="00260D44">
        <w:rPr>
          <w:rFonts w:ascii="Times New Roman" w:hAnsi="Times New Roman"/>
        </w:rPr>
        <w:t xml:space="preserve"> 2000</w:t>
      </w:r>
      <w:r>
        <w:rPr>
          <w:rFonts w:ascii="Times New Roman" w:hAnsi="Times New Roman"/>
        </w:rPr>
        <w:t>)</w:t>
      </w:r>
      <w:r w:rsidRPr="00951358">
        <w:rPr>
          <w:rFonts w:ascii="Times New Roman" w:hAnsi="Times New Roman"/>
        </w:rPr>
        <w:t>. Certain sectors of the New Age movement have appropriated various Native traditions</w:t>
      </w:r>
      <w:r>
        <w:rPr>
          <w:rFonts w:ascii="Times New Roman" w:hAnsi="Times New Roman"/>
        </w:rPr>
        <w:t>,</w:t>
      </w:r>
      <w:r w:rsidRPr="00951358">
        <w:rPr>
          <w:rFonts w:ascii="Times New Roman" w:hAnsi="Times New Roman"/>
        </w:rPr>
        <w:t xml:space="preserve"> to the chagrin of many Native people who claim they are bastardizing and stealing their culture while only adding to the history of colonization. Some of these syncretic attempts do take Native traditions and appropriate them for unethical financial gain and personal aggrandizement. </w:t>
      </w:r>
    </w:p>
    <w:p w14:paraId="7228DF56" w14:textId="6AE7F832" w:rsidR="000557CB" w:rsidRPr="00951358" w:rsidRDefault="000557CB" w:rsidP="000557CB">
      <w:pPr>
        <w:spacing w:line="480" w:lineRule="auto"/>
        <w:ind w:firstLine="720"/>
        <w:rPr>
          <w:rFonts w:ascii="Times New Roman" w:hAnsi="Times New Roman"/>
        </w:rPr>
      </w:pPr>
      <w:r w:rsidRPr="00951358">
        <w:rPr>
          <w:rFonts w:ascii="Times New Roman" w:hAnsi="Times New Roman"/>
        </w:rPr>
        <w:t xml:space="preserve">Although it is difficult to speak </w:t>
      </w:r>
      <w:r w:rsidR="00D95B4C">
        <w:rPr>
          <w:rFonts w:ascii="Times New Roman" w:hAnsi="Times New Roman"/>
        </w:rPr>
        <w:t>of</w:t>
      </w:r>
      <w:r w:rsidRPr="00951358">
        <w:rPr>
          <w:rFonts w:ascii="Times New Roman" w:hAnsi="Times New Roman"/>
        </w:rPr>
        <w:t xml:space="preserve"> </w:t>
      </w:r>
      <w:r w:rsidR="004E5BD9">
        <w:rPr>
          <w:rFonts w:ascii="Times New Roman" w:hAnsi="Times New Roman"/>
        </w:rPr>
        <w:t xml:space="preserve">the </w:t>
      </w:r>
      <w:r w:rsidRPr="00951358">
        <w:rPr>
          <w:rFonts w:ascii="Times New Roman" w:hAnsi="Times New Roman"/>
        </w:rPr>
        <w:t>New Age movement</w:t>
      </w:r>
      <w:r w:rsidR="00D95B4C">
        <w:rPr>
          <w:rFonts w:ascii="Times New Roman" w:hAnsi="Times New Roman"/>
        </w:rPr>
        <w:t xml:space="preserve"> as one phenomenon</w:t>
      </w:r>
      <w:r w:rsidRPr="00951358">
        <w:rPr>
          <w:rFonts w:ascii="Times New Roman" w:hAnsi="Times New Roman"/>
        </w:rPr>
        <w:t xml:space="preserve">, it is </w:t>
      </w:r>
      <w:r w:rsidR="0046222F">
        <w:rPr>
          <w:rFonts w:ascii="Times New Roman" w:hAnsi="Times New Roman"/>
        </w:rPr>
        <w:t>important</w:t>
      </w:r>
      <w:r w:rsidR="0046222F" w:rsidRPr="00951358">
        <w:rPr>
          <w:rFonts w:ascii="Times New Roman" w:hAnsi="Times New Roman"/>
        </w:rPr>
        <w:t xml:space="preserve"> </w:t>
      </w:r>
      <w:r w:rsidRPr="00951358">
        <w:rPr>
          <w:rFonts w:ascii="Times New Roman" w:hAnsi="Times New Roman"/>
        </w:rPr>
        <w:t xml:space="preserve">to critically identify problems with New Age appropriations of Native American traditions. One particularly harsh critic of New Age appropriations of Native American traditions is Philip </w:t>
      </w:r>
      <w:proofErr w:type="spellStart"/>
      <w:r w:rsidRPr="00E45474">
        <w:rPr>
          <w:rFonts w:ascii="Times New Roman" w:hAnsi="Times New Roman"/>
        </w:rPr>
        <w:t>Deloria</w:t>
      </w:r>
      <w:proofErr w:type="spellEnd"/>
      <w:r>
        <w:rPr>
          <w:rStyle w:val="EndnoteReference"/>
          <w:rFonts w:ascii="Times New Roman" w:hAnsi="Times New Roman"/>
        </w:rPr>
        <w:endnoteReference w:id="2"/>
      </w:r>
      <w:r>
        <w:rPr>
          <w:rFonts w:ascii="Times New Roman" w:hAnsi="Times New Roman"/>
        </w:rPr>
        <w:t xml:space="preserve">. He is the son of the famous </w:t>
      </w:r>
      <w:r w:rsidRPr="0008138B">
        <w:rPr>
          <w:rFonts w:ascii="Times New Roman" w:hAnsi="Times New Roman"/>
        </w:rPr>
        <w:t>L</w:t>
      </w:r>
      <w:r w:rsidRPr="00951358">
        <w:rPr>
          <w:rFonts w:ascii="Times New Roman" w:hAnsi="Times New Roman"/>
        </w:rPr>
        <w:t xml:space="preserve">akota scholar Vine </w:t>
      </w:r>
      <w:proofErr w:type="spellStart"/>
      <w:r w:rsidRPr="00951358">
        <w:rPr>
          <w:rFonts w:ascii="Times New Roman" w:hAnsi="Times New Roman"/>
        </w:rPr>
        <w:t>Deloria</w:t>
      </w:r>
      <w:proofErr w:type="spellEnd"/>
      <w:r w:rsidRPr="00951358">
        <w:rPr>
          <w:rFonts w:ascii="Times New Roman" w:hAnsi="Times New Roman"/>
        </w:rPr>
        <w:t xml:space="preserve"> Jr. In his book </w:t>
      </w:r>
      <w:r w:rsidRPr="00951358">
        <w:rPr>
          <w:rFonts w:ascii="Times New Roman" w:hAnsi="Times New Roman"/>
          <w:i/>
        </w:rPr>
        <w:t xml:space="preserve">Playing Indian </w:t>
      </w:r>
      <w:r w:rsidRPr="00951358">
        <w:rPr>
          <w:rFonts w:ascii="Times New Roman" w:hAnsi="Times New Roman"/>
        </w:rPr>
        <w:t>(1998)</w:t>
      </w:r>
      <w:r w:rsidRPr="00951358">
        <w:rPr>
          <w:rFonts w:ascii="Times New Roman" w:hAnsi="Times New Roman"/>
          <w:i/>
        </w:rPr>
        <w:t>,</w:t>
      </w:r>
      <w:r w:rsidRPr="00951358">
        <w:rPr>
          <w:rFonts w:ascii="Times New Roman" w:hAnsi="Times New Roman"/>
        </w:rPr>
        <w:t xml:space="preserve"> he addresses the complexities of Indian and White identity construction and the colonial power dynamics that have tainted Indian/White relations since first contact. He uses the New Age</w:t>
      </w:r>
      <w:r>
        <w:rPr>
          <w:rFonts w:ascii="Times New Roman" w:hAnsi="Times New Roman"/>
        </w:rPr>
        <w:t xml:space="preserve"> </w:t>
      </w:r>
      <w:r w:rsidRPr="00951358">
        <w:rPr>
          <w:rFonts w:ascii="Times New Roman" w:hAnsi="Times New Roman"/>
        </w:rPr>
        <w:t xml:space="preserve">movement as an example of the ironic appropriation of </w:t>
      </w:r>
      <w:r>
        <w:rPr>
          <w:rFonts w:ascii="Times New Roman" w:hAnsi="Times New Roman"/>
        </w:rPr>
        <w:t>“</w:t>
      </w:r>
      <w:proofErr w:type="spellStart"/>
      <w:r w:rsidRPr="00951358">
        <w:rPr>
          <w:rFonts w:ascii="Times New Roman" w:hAnsi="Times New Roman"/>
        </w:rPr>
        <w:t>Indianness</w:t>
      </w:r>
      <w:proofErr w:type="spellEnd"/>
      <w:r>
        <w:rPr>
          <w:rFonts w:ascii="Times New Roman" w:hAnsi="Times New Roman"/>
        </w:rPr>
        <w:t>”</w:t>
      </w:r>
      <w:r w:rsidRPr="00951358">
        <w:rPr>
          <w:rFonts w:ascii="Times New Roman" w:hAnsi="Times New Roman"/>
        </w:rPr>
        <w:t xml:space="preserve"> by Whites and how it serves various functions for White identity conflicts and the paradoxical history of Whites</w:t>
      </w:r>
      <w:r w:rsidR="003C2091">
        <w:rPr>
          <w:rFonts w:ascii="Times New Roman" w:hAnsi="Times New Roman"/>
        </w:rPr>
        <w:t>’</w:t>
      </w:r>
      <w:r w:rsidRPr="00951358">
        <w:rPr>
          <w:rFonts w:ascii="Times New Roman" w:hAnsi="Times New Roman"/>
        </w:rPr>
        <w:t xml:space="preserve"> relationship with Native Americans</w:t>
      </w:r>
      <w:r>
        <w:rPr>
          <w:rFonts w:ascii="Times New Roman" w:hAnsi="Times New Roman"/>
        </w:rPr>
        <w:t>. This history has included</w:t>
      </w:r>
      <w:r w:rsidRPr="00951358">
        <w:rPr>
          <w:rFonts w:ascii="Times New Roman" w:hAnsi="Times New Roman"/>
        </w:rPr>
        <w:t xml:space="preserve"> romanticizing Indian </w:t>
      </w:r>
      <w:r>
        <w:rPr>
          <w:rFonts w:ascii="Times New Roman" w:hAnsi="Times New Roman"/>
        </w:rPr>
        <w:t>“</w:t>
      </w:r>
      <w:r w:rsidRPr="00951358">
        <w:rPr>
          <w:rFonts w:ascii="Times New Roman" w:hAnsi="Times New Roman"/>
        </w:rPr>
        <w:t>aboriginality</w:t>
      </w:r>
      <w:r w:rsidR="00667414">
        <w:rPr>
          <w:rFonts w:ascii="Times New Roman" w:hAnsi="Times New Roman"/>
        </w:rPr>
        <w:t>,</w:t>
      </w:r>
      <w:r>
        <w:rPr>
          <w:rFonts w:ascii="Times New Roman" w:hAnsi="Times New Roman"/>
        </w:rPr>
        <w:t>”</w:t>
      </w:r>
      <w:r w:rsidRPr="00951358">
        <w:rPr>
          <w:rFonts w:ascii="Times New Roman" w:hAnsi="Times New Roman"/>
        </w:rPr>
        <w:t xml:space="preserve"> while at the same time demonizing, conquering and attempting to exterminate Indians. He also critic</w:t>
      </w:r>
      <w:r>
        <w:rPr>
          <w:rFonts w:ascii="Times New Roman" w:hAnsi="Times New Roman"/>
        </w:rPr>
        <w:t>izes the New Age movement for its</w:t>
      </w:r>
      <w:r w:rsidRPr="00951358">
        <w:rPr>
          <w:rFonts w:ascii="Times New Roman" w:hAnsi="Times New Roman"/>
        </w:rPr>
        <w:t xml:space="preserve"> individually</w:t>
      </w:r>
      <w:r>
        <w:rPr>
          <w:rFonts w:ascii="Times New Roman" w:hAnsi="Times New Roman"/>
        </w:rPr>
        <w:t xml:space="preserve"> oriented pursuit of “spiritual enlightenment”</w:t>
      </w:r>
      <w:r w:rsidRPr="00951358">
        <w:rPr>
          <w:rFonts w:ascii="Times New Roman" w:hAnsi="Times New Roman"/>
        </w:rPr>
        <w:t xml:space="preserve"> that tend</w:t>
      </w:r>
      <w:r>
        <w:rPr>
          <w:rFonts w:ascii="Times New Roman" w:hAnsi="Times New Roman"/>
        </w:rPr>
        <w:t>s</w:t>
      </w:r>
      <w:r w:rsidRPr="00951358">
        <w:rPr>
          <w:rFonts w:ascii="Times New Roman" w:hAnsi="Times New Roman"/>
        </w:rPr>
        <w:t xml:space="preserve"> to ignore social and political power struggles.</w:t>
      </w:r>
    </w:p>
    <w:p w14:paraId="250CC87A" w14:textId="366A5919" w:rsidR="000557CB" w:rsidRDefault="000557CB" w:rsidP="000557CB">
      <w:pPr>
        <w:ind w:left="720"/>
        <w:rPr>
          <w:rFonts w:ascii="Times New Roman" w:hAnsi="Times New Roman"/>
        </w:rPr>
      </w:pPr>
      <w:r w:rsidRPr="00951358">
        <w:rPr>
          <w:rFonts w:ascii="Times New Roman" w:hAnsi="Times New Roman"/>
        </w:rPr>
        <w:t xml:space="preserve">The tendency of New Age devotees to find in </w:t>
      </w:r>
      <w:proofErr w:type="spellStart"/>
      <w:r w:rsidRPr="00951358">
        <w:rPr>
          <w:rFonts w:ascii="Times New Roman" w:hAnsi="Times New Roman"/>
        </w:rPr>
        <w:t>Indianness</w:t>
      </w:r>
      <w:proofErr w:type="spellEnd"/>
      <w:r w:rsidRPr="00951358">
        <w:rPr>
          <w:rFonts w:ascii="Times New Roman" w:hAnsi="Times New Roman"/>
        </w:rPr>
        <w:t xml:space="preserve"> personal solutions to the question of living the good life meant that Indian Others were imagined in almost exclusively positive terms</w:t>
      </w:r>
      <w:r w:rsidR="008D0526">
        <w:rPr>
          <w:rFonts w:ascii="Times New Roman" w:hAnsi="Times New Roman"/>
        </w:rPr>
        <w:t>––</w:t>
      </w:r>
      <w:proofErr w:type="spellStart"/>
      <w:r w:rsidRPr="00951358">
        <w:rPr>
          <w:rFonts w:ascii="Times New Roman" w:hAnsi="Times New Roman"/>
        </w:rPr>
        <w:t>commutarian</w:t>
      </w:r>
      <w:proofErr w:type="spellEnd"/>
      <w:r w:rsidRPr="00951358">
        <w:rPr>
          <w:rFonts w:ascii="Times New Roman" w:hAnsi="Times New Roman"/>
        </w:rPr>
        <w:t>, environmentally wise, spiritually insightful. This happy multiculturalism blunted the edge of earlier calls for social change by focusing on pleasant cultural exchanges that erased the complex histories of Indians and o</w:t>
      </w:r>
      <w:r>
        <w:rPr>
          <w:rFonts w:ascii="Times New Roman" w:hAnsi="Times New Roman"/>
        </w:rPr>
        <w:t xml:space="preserve">thers. (P. </w:t>
      </w:r>
      <w:proofErr w:type="spellStart"/>
      <w:r>
        <w:rPr>
          <w:rFonts w:ascii="Times New Roman" w:hAnsi="Times New Roman"/>
        </w:rPr>
        <w:t>Deloria</w:t>
      </w:r>
      <w:proofErr w:type="spellEnd"/>
      <w:r>
        <w:rPr>
          <w:rFonts w:ascii="Times New Roman" w:hAnsi="Times New Roman"/>
        </w:rPr>
        <w:t xml:space="preserve"> 1998,</w:t>
      </w:r>
      <w:r w:rsidR="0029325C">
        <w:rPr>
          <w:rFonts w:ascii="Times New Roman" w:hAnsi="Times New Roman"/>
        </w:rPr>
        <w:t xml:space="preserve"> </w:t>
      </w:r>
      <w:r>
        <w:rPr>
          <w:rFonts w:ascii="Times New Roman" w:hAnsi="Times New Roman"/>
        </w:rPr>
        <w:t>174)</w:t>
      </w:r>
    </w:p>
    <w:p w14:paraId="7673A8E3" w14:textId="77777777" w:rsidR="000557CB" w:rsidRPr="00951358" w:rsidRDefault="000557CB" w:rsidP="000557CB">
      <w:pPr>
        <w:ind w:left="720"/>
        <w:rPr>
          <w:rFonts w:ascii="Times New Roman" w:hAnsi="Times New Roman"/>
        </w:rPr>
      </w:pPr>
    </w:p>
    <w:p w14:paraId="4E2311FD" w14:textId="77777777" w:rsidR="000557CB" w:rsidRDefault="000557CB" w:rsidP="000557CB">
      <w:pPr>
        <w:spacing w:line="480" w:lineRule="auto"/>
        <w:ind w:firstLine="720"/>
        <w:rPr>
          <w:rFonts w:ascii="Times New Roman" w:hAnsi="Times New Roman"/>
        </w:rPr>
      </w:pPr>
      <w:proofErr w:type="spellStart"/>
      <w:r>
        <w:rPr>
          <w:rFonts w:ascii="Times New Roman" w:hAnsi="Times New Roman"/>
        </w:rPr>
        <w:t>Deloria</w:t>
      </w:r>
      <w:proofErr w:type="spellEnd"/>
      <w:r>
        <w:rPr>
          <w:rFonts w:ascii="Times New Roman" w:hAnsi="Times New Roman"/>
        </w:rPr>
        <w:t xml:space="preserve"> makes an important point. Non-Native people need to seriously consider such criticism when interacting with Native traditions. </w:t>
      </w:r>
      <w:r w:rsidRPr="00951358">
        <w:rPr>
          <w:rFonts w:ascii="Times New Roman" w:hAnsi="Times New Roman"/>
        </w:rPr>
        <w:t xml:space="preserve">I have seen instances that </w:t>
      </w:r>
      <w:proofErr w:type="spellStart"/>
      <w:r w:rsidRPr="00951358">
        <w:rPr>
          <w:rFonts w:ascii="Times New Roman" w:hAnsi="Times New Roman"/>
        </w:rPr>
        <w:t>Deloria</w:t>
      </w:r>
      <w:proofErr w:type="spellEnd"/>
      <w:r w:rsidRPr="00951358">
        <w:rPr>
          <w:rFonts w:ascii="Times New Roman" w:hAnsi="Times New Roman"/>
        </w:rPr>
        <w:t xml:space="preserve"> describes, but I have also witnessed and participated in on-going ceremonial relationship with Natives and non-Natives where truly meaningful community has developed and thorny political issues have been considered and tentatively worked through. The political and cultural conflicts have not </w:t>
      </w:r>
      <w:r>
        <w:rPr>
          <w:rFonts w:ascii="Times New Roman" w:hAnsi="Times New Roman"/>
        </w:rPr>
        <w:t>always been completely</w:t>
      </w:r>
      <w:r w:rsidRPr="00951358">
        <w:rPr>
          <w:rFonts w:ascii="Times New Roman" w:hAnsi="Times New Roman"/>
        </w:rPr>
        <w:t xml:space="preserve"> resolved</w:t>
      </w:r>
      <w:r>
        <w:rPr>
          <w:rFonts w:ascii="Times New Roman" w:hAnsi="Times New Roman"/>
        </w:rPr>
        <w:t>,</w:t>
      </w:r>
      <w:r w:rsidRPr="00951358">
        <w:rPr>
          <w:rFonts w:ascii="Times New Roman" w:hAnsi="Times New Roman"/>
        </w:rPr>
        <w:t xml:space="preserve"> b</w:t>
      </w:r>
      <w:r>
        <w:rPr>
          <w:rFonts w:ascii="Times New Roman" w:hAnsi="Times New Roman"/>
        </w:rPr>
        <w:t>ut they</w:t>
      </w:r>
      <w:r w:rsidRPr="00951358">
        <w:rPr>
          <w:rFonts w:ascii="Times New Roman" w:hAnsi="Times New Roman"/>
        </w:rPr>
        <w:t xml:space="preserve"> have been reconciled to a degree that allows for the continuation of the ceremonial community. I believe, on the whole, this supports the preservation of Native ways. </w:t>
      </w:r>
    </w:p>
    <w:p w14:paraId="3275E4C3" w14:textId="28E8EBAD" w:rsidR="000557CB" w:rsidRDefault="000557CB" w:rsidP="000557CB">
      <w:pPr>
        <w:spacing w:line="480" w:lineRule="auto"/>
        <w:ind w:firstLine="720"/>
        <w:rPr>
          <w:rFonts w:ascii="Times New Roman" w:hAnsi="Times New Roman"/>
        </w:rPr>
      </w:pPr>
      <w:proofErr w:type="spellStart"/>
      <w:r>
        <w:rPr>
          <w:rFonts w:ascii="Times New Roman" w:hAnsi="Times New Roman"/>
        </w:rPr>
        <w:t>Deloria’s</w:t>
      </w:r>
      <w:proofErr w:type="spellEnd"/>
      <w:r>
        <w:rPr>
          <w:rFonts w:ascii="Times New Roman" w:hAnsi="Times New Roman"/>
        </w:rPr>
        <w:t xml:space="preserve"> critique often holds true, but there are also examples of intercultural sharing that do not quite fit into the scenarios </w:t>
      </w:r>
      <w:proofErr w:type="spellStart"/>
      <w:r>
        <w:rPr>
          <w:rFonts w:ascii="Times New Roman" w:hAnsi="Times New Roman"/>
        </w:rPr>
        <w:t>Deloria</w:t>
      </w:r>
      <w:proofErr w:type="spellEnd"/>
      <w:r>
        <w:rPr>
          <w:rFonts w:ascii="Times New Roman" w:hAnsi="Times New Roman"/>
        </w:rPr>
        <w:t xml:space="preserve"> describes. In </w:t>
      </w:r>
      <w:r>
        <w:rPr>
          <w:rFonts w:ascii="Times New Roman" w:hAnsi="Times New Roman"/>
          <w:i/>
        </w:rPr>
        <w:t>Playing Indian</w:t>
      </w:r>
      <w:r>
        <w:rPr>
          <w:rFonts w:ascii="Times New Roman" w:hAnsi="Times New Roman"/>
        </w:rPr>
        <w:t xml:space="preserve">, </w:t>
      </w:r>
      <w:proofErr w:type="spellStart"/>
      <w:r w:rsidRPr="00951358">
        <w:rPr>
          <w:rFonts w:ascii="Times New Roman" w:hAnsi="Times New Roman"/>
        </w:rPr>
        <w:t>Deloria</w:t>
      </w:r>
      <w:proofErr w:type="spellEnd"/>
      <w:r w:rsidRPr="00951358">
        <w:rPr>
          <w:rFonts w:ascii="Times New Roman" w:hAnsi="Times New Roman"/>
        </w:rPr>
        <w:t xml:space="preserve"> </w:t>
      </w:r>
      <w:r>
        <w:rPr>
          <w:rFonts w:ascii="Times New Roman" w:hAnsi="Times New Roman"/>
        </w:rPr>
        <w:t>claims</w:t>
      </w:r>
      <w:r w:rsidRPr="00951358">
        <w:rPr>
          <w:rFonts w:ascii="Times New Roman" w:hAnsi="Times New Roman"/>
        </w:rPr>
        <w:t xml:space="preserve"> that all of the rejoinders of </w:t>
      </w:r>
      <w:r>
        <w:rPr>
          <w:rFonts w:ascii="Times New Roman" w:hAnsi="Times New Roman"/>
        </w:rPr>
        <w:t>“</w:t>
      </w:r>
      <w:r w:rsidRPr="00951358">
        <w:rPr>
          <w:rFonts w:ascii="Times New Roman" w:hAnsi="Times New Roman"/>
        </w:rPr>
        <w:t>multicultural</w:t>
      </w:r>
      <w:r>
        <w:rPr>
          <w:rFonts w:ascii="Times New Roman" w:hAnsi="Times New Roman"/>
        </w:rPr>
        <w:t>”</w:t>
      </w:r>
      <w:r w:rsidRPr="00951358">
        <w:rPr>
          <w:rFonts w:ascii="Times New Roman" w:hAnsi="Times New Roman"/>
        </w:rPr>
        <w:t xml:space="preserve"> sharing and positive Indian/White relations are empty, ironic and essentially harmful to Native people. “The presence of multicultural images and statements…let Indian players claim a sincere, but ultimately fruitless, political sympathy with native people. Indeed, the New Age’s greatest intellectual temptation lies in the wistful fallacy that one can engage in social struggle by working on oneself” (P. </w:t>
      </w:r>
      <w:proofErr w:type="spellStart"/>
      <w:r>
        <w:rPr>
          <w:rFonts w:ascii="Times New Roman" w:hAnsi="Times New Roman"/>
        </w:rPr>
        <w:t>Deloria</w:t>
      </w:r>
      <w:proofErr w:type="spellEnd"/>
      <w:r>
        <w:rPr>
          <w:rFonts w:ascii="Times New Roman" w:hAnsi="Times New Roman"/>
        </w:rPr>
        <w:t xml:space="preserve"> 1998,</w:t>
      </w:r>
      <w:r w:rsidR="0029325C">
        <w:rPr>
          <w:rFonts w:ascii="Times New Roman" w:hAnsi="Times New Roman"/>
        </w:rPr>
        <w:t xml:space="preserve"> </w:t>
      </w:r>
      <w:r w:rsidRPr="00951358">
        <w:rPr>
          <w:rFonts w:ascii="Times New Roman" w:hAnsi="Times New Roman"/>
        </w:rPr>
        <w:t xml:space="preserve">177). </w:t>
      </w:r>
    </w:p>
    <w:p w14:paraId="34968455" w14:textId="0D5F6D80" w:rsidR="004C62A2" w:rsidRDefault="000557CB" w:rsidP="000557CB">
      <w:pPr>
        <w:spacing w:line="480" w:lineRule="auto"/>
        <w:ind w:firstLine="720"/>
        <w:rPr>
          <w:rFonts w:ascii="Times New Roman" w:hAnsi="Times New Roman"/>
        </w:rPr>
      </w:pPr>
      <w:r>
        <w:rPr>
          <w:rFonts w:ascii="Times New Roman" w:hAnsi="Times New Roman"/>
        </w:rPr>
        <w:t xml:space="preserve">Despite the accuracy of </w:t>
      </w:r>
      <w:proofErr w:type="spellStart"/>
      <w:r>
        <w:rPr>
          <w:rFonts w:ascii="Times New Roman" w:hAnsi="Times New Roman"/>
        </w:rPr>
        <w:t>Deloria’s</w:t>
      </w:r>
      <w:proofErr w:type="spellEnd"/>
      <w:r>
        <w:rPr>
          <w:rFonts w:ascii="Times New Roman" w:hAnsi="Times New Roman"/>
        </w:rPr>
        <w:t xml:space="preserve"> critique in many instances, n</w:t>
      </w:r>
      <w:r w:rsidRPr="00951358">
        <w:rPr>
          <w:rFonts w:ascii="Times New Roman" w:hAnsi="Times New Roman"/>
        </w:rPr>
        <w:t>ot all people or communities who interact with</w:t>
      </w:r>
      <w:r>
        <w:rPr>
          <w:rFonts w:ascii="Times New Roman" w:hAnsi="Times New Roman"/>
        </w:rPr>
        <w:t>,</w:t>
      </w:r>
      <w:r w:rsidRPr="00951358">
        <w:rPr>
          <w:rFonts w:ascii="Times New Roman" w:hAnsi="Times New Roman"/>
        </w:rPr>
        <w:t xml:space="preserve"> and participate in</w:t>
      </w:r>
      <w:r>
        <w:rPr>
          <w:rFonts w:ascii="Times New Roman" w:hAnsi="Times New Roman"/>
        </w:rPr>
        <w:t>,</w:t>
      </w:r>
      <w:r w:rsidRPr="00951358">
        <w:rPr>
          <w:rFonts w:ascii="Times New Roman" w:hAnsi="Times New Roman"/>
        </w:rPr>
        <w:t xml:space="preserve"> Indian ceremonies and communities ca</w:t>
      </w:r>
      <w:r>
        <w:rPr>
          <w:rFonts w:ascii="Times New Roman" w:hAnsi="Times New Roman"/>
        </w:rPr>
        <w:t>n fairly be characterized as “</w:t>
      </w:r>
      <w:r w:rsidRPr="00951358">
        <w:rPr>
          <w:rFonts w:ascii="Times New Roman" w:hAnsi="Times New Roman"/>
        </w:rPr>
        <w:t>New Ager</w:t>
      </w:r>
      <w:r>
        <w:rPr>
          <w:rFonts w:ascii="Times New Roman" w:hAnsi="Times New Roman"/>
        </w:rPr>
        <w:t>s.”</w:t>
      </w:r>
      <w:r w:rsidRPr="00951358">
        <w:rPr>
          <w:rFonts w:ascii="Times New Roman" w:hAnsi="Times New Roman"/>
        </w:rPr>
        <w:t xml:space="preserve"> Although the most flaky and appropriating sector of the New Age movement that falls prey to apolitical narcissism deserves to be denounced, we still need to find more nuanced ways to understand the wide range of people who come to interact with Native w</w:t>
      </w:r>
      <w:r>
        <w:rPr>
          <w:rFonts w:ascii="Times New Roman" w:hAnsi="Times New Roman"/>
        </w:rPr>
        <w:t xml:space="preserve">ays. </w:t>
      </w:r>
      <w:proofErr w:type="spellStart"/>
      <w:r>
        <w:rPr>
          <w:rFonts w:ascii="Times New Roman" w:hAnsi="Times New Roman"/>
        </w:rPr>
        <w:t>Deloria’s</w:t>
      </w:r>
      <w:proofErr w:type="spellEnd"/>
      <w:r>
        <w:rPr>
          <w:rFonts w:ascii="Times New Roman" w:hAnsi="Times New Roman"/>
        </w:rPr>
        <w:t xml:space="preserve"> condemnation of “working on oneself”</w:t>
      </w:r>
      <w:r w:rsidRPr="00951358">
        <w:rPr>
          <w:rFonts w:ascii="Times New Roman" w:hAnsi="Times New Roman"/>
        </w:rPr>
        <w:t xml:space="preserve"> as a way to engage in social struggle</w:t>
      </w:r>
      <w:r>
        <w:rPr>
          <w:rFonts w:ascii="Times New Roman" w:hAnsi="Times New Roman"/>
        </w:rPr>
        <w:t>, though sometimes valid,</w:t>
      </w:r>
      <w:r w:rsidRPr="00951358">
        <w:rPr>
          <w:rFonts w:ascii="Times New Roman" w:hAnsi="Times New Roman"/>
        </w:rPr>
        <w:t xml:space="preserve"> </w:t>
      </w:r>
      <w:r>
        <w:rPr>
          <w:rFonts w:ascii="Times New Roman" w:hAnsi="Times New Roman"/>
        </w:rPr>
        <w:t>may not necessarily be true in all circumstances</w:t>
      </w:r>
      <w:r w:rsidRPr="00951358">
        <w:rPr>
          <w:rFonts w:ascii="Times New Roman" w:hAnsi="Times New Roman"/>
        </w:rPr>
        <w:t>. There is a danger in simply using one’s experience of Native ways as a means to serve only personal goals and to evade social and political implications of one’s actions</w:t>
      </w:r>
      <w:r>
        <w:rPr>
          <w:rFonts w:ascii="Times New Roman" w:hAnsi="Times New Roman"/>
        </w:rPr>
        <w:t>;</w:t>
      </w:r>
      <w:r w:rsidRPr="00951358">
        <w:rPr>
          <w:rFonts w:ascii="Times New Roman" w:hAnsi="Times New Roman"/>
        </w:rPr>
        <w:t xml:space="preserve"> however</w:t>
      </w:r>
      <w:r>
        <w:rPr>
          <w:rFonts w:ascii="Times New Roman" w:hAnsi="Times New Roman"/>
        </w:rPr>
        <w:t>, to say that “working on oneself”</w:t>
      </w:r>
      <w:r w:rsidRPr="00951358">
        <w:rPr>
          <w:rFonts w:ascii="Times New Roman" w:hAnsi="Times New Roman"/>
        </w:rPr>
        <w:t xml:space="preserve"> is</w:t>
      </w:r>
      <w:r>
        <w:rPr>
          <w:rFonts w:ascii="Times New Roman" w:hAnsi="Times New Roman"/>
        </w:rPr>
        <w:t xml:space="preserve"> always</w:t>
      </w:r>
      <w:r w:rsidRPr="00951358">
        <w:rPr>
          <w:rFonts w:ascii="Times New Roman" w:hAnsi="Times New Roman"/>
        </w:rPr>
        <w:t xml:space="preserve"> useless fancy risks throwing the baby out with the bathwater. Spiritual and social transformation takes place in the complex interface between individuals and groups. Individuals that genuinely seek to develop their best human qualities through participation in Native ways can make real contributions to the groups to which they belong.</w:t>
      </w:r>
      <w:r>
        <w:rPr>
          <w:rFonts w:ascii="Times New Roman" w:hAnsi="Times New Roman"/>
        </w:rPr>
        <w:t xml:space="preserve"> Over years of attending Sun Dances, I have seen people who were able to work on themselves to overcome addictions, traumas and other problems. In many cases, this work was a necessary precursor to being a better contributor to one’s community. The awareness gained through working on oneself and becoming a better human being, in many instances, has also led people I have known</w:t>
      </w:r>
      <w:r w:rsidR="0008138B">
        <w:rPr>
          <w:rFonts w:ascii="Times New Roman" w:hAnsi="Times New Roman"/>
        </w:rPr>
        <w:t>, and others,</w:t>
      </w:r>
      <w:r>
        <w:rPr>
          <w:rFonts w:ascii="Times New Roman" w:hAnsi="Times New Roman"/>
        </w:rPr>
        <w:t xml:space="preserve"> to become more politically engaged with their local Indian communities</w:t>
      </w:r>
      <w:r w:rsidR="006B5909">
        <w:rPr>
          <w:rFonts w:ascii="Times New Roman" w:hAnsi="Times New Roman"/>
        </w:rPr>
        <w:t xml:space="preserve"> (Stover</w:t>
      </w:r>
      <w:r w:rsidR="0008138B">
        <w:rPr>
          <w:rFonts w:ascii="Times New Roman" w:hAnsi="Times New Roman"/>
        </w:rPr>
        <w:t xml:space="preserve"> 2001</w:t>
      </w:r>
      <w:r w:rsidR="00E51D44">
        <w:rPr>
          <w:rFonts w:ascii="Times New Roman" w:hAnsi="Times New Roman"/>
        </w:rPr>
        <w:t>; Gustafson</w:t>
      </w:r>
      <w:r w:rsidR="008D0526">
        <w:rPr>
          <w:rFonts w:ascii="Times New Roman" w:hAnsi="Times New Roman"/>
        </w:rPr>
        <w:t xml:space="preserve"> 1997</w:t>
      </w:r>
      <w:r w:rsidR="0008138B">
        <w:rPr>
          <w:rFonts w:ascii="Times New Roman" w:hAnsi="Times New Roman"/>
        </w:rPr>
        <w:t>)</w:t>
      </w:r>
      <w:r>
        <w:rPr>
          <w:rFonts w:ascii="Times New Roman" w:hAnsi="Times New Roman"/>
        </w:rPr>
        <w:t>.</w:t>
      </w:r>
    </w:p>
    <w:p w14:paraId="7A6A251D" w14:textId="77777777" w:rsidR="00F64970" w:rsidRPr="00A81574" w:rsidRDefault="00F64970" w:rsidP="004C62A2">
      <w:pPr>
        <w:spacing w:line="480" w:lineRule="auto"/>
        <w:rPr>
          <w:rFonts w:ascii="Times New Roman" w:hAnsi="Times New Roman"/>
          <w:b/>
        </w:rPr>
      </w:pPr>
      <w:r w:rsidRPr="00075D2D">
        <w:rPr>
          <w:rFonts w:ascii="Times New Roman" w:hAnsi="Times New Roman"/>
          <w:b/>
        </w:rPr>
        <w:t xml:space="preserve">Identity and </w:t>
      </w:r>
      <w:proofErr w:type="spellStart"/>
      <w:r w:rsidRPr="00075D2D">
        <w:rPr>
          <w:rFonts w:ascii="Times New Roman" w:hAnsi="Times New Roman"/>
          <w:b/>
        </w:rPr>
        <w:t>Indianness</w:t>
      </w:r>
      <w:proofErr w:type="spellEnd"/>
      <w:r w:rsidRPr="00075D2D">
        <w:rPr>
          <w:rFonts w:ascii="Times New Roman" w:hAnsi="Times New Roman"/>
          <w:b/>
        </w:rPr>
        <w:t xml:space="preserve"> </w:t>
      </w:r>
    </w:p>
    <w:p w14:paraId="551ECEFB" w14:textId="77777777" w:rsidR="000557CB" w:rsidRPr="00951358" w:rsidRDefault="000557CB" w:rsidP="000557CB">
      <w:pPr>
        <w:spacing w:line="480" w:lineRule="auto"/>
        <w:ind w:firstLine="720"/>
        <w:rPr>
          <w:rFonts w:ascii="Times New Roman" w:hAnsi="Times New Roman"/>
        </w:rPr>
      </w:pPr>
      <w:r>
        <w:rPr>
          <w:rFonts w:ascii="Times New Roman" w:hAnsi="Times New Roman"/>
        </w:rPr>
        <w:t xml:space="preserve">In addition to </w:t>
      </w:r>
      <w:proofErr w:type="spellStart"/>
      <w:r>
        <w:rPr>
          <w:rFonts w:ascii="Times New Roman" w:hAnsi="Times New Roman"/>
        </w:rPr>
        <w:t>Deloria’s</w:t>
      </w:r>
      <w:proofErr w:type="spellEnd"/>
      <w:r>
        <w:rPr>
          <w:rFonts w:ascii="Times New Roman" w:hAnsi="Times New Roman"/>
        </w:rPr>
        <w:t xml:space="preserve"> New Age critique, he further warns of problems that can arise when non-Native people start to see themselves as “Indian.”</w:t>
      </w:r>
    </w:p>
    <w:p w14:paraId="19F7605B" w14:textId="77C1ADB1" w:rsidR="000557CB" w:rsidRDefault="000557CB" w:rsidP="000557CB">
      <w:pPr>
        <w:ind w:left="720"/>
        <w:rPr>
          <w:rFonts w:ascii="Times New Roman" w:hAnsi="Times New Roman"/>
        </w:rPr>
      </w:pPr>
      <w:r w:rsidRPr="00951358">
        <w:rPr>
          <w:rFonts w:ascii="Times New Roman" w:hAnsi="Times New Roman"/>
        </w:rPr>
        <w:t xml:space="preserve">Non-Indians began taking up permanent native identities in order to lay claim to the cultural power of </w:t>
      </w:r>
      <w:proofErr w:type="spellStart"/>
      <w:r w:rsidRPr="00951358">
        <w:rPr>
          <w:rFonts w:ascii="Times New Roman" w:hAnsi="Times New Roman"/>
        </w:rPr>
        <w:t>Indianness</w:t>
      </w:r>
      <w:proofErr w:type="spellEnd"/>
      <w:r w:rsidRPr="00951358">
        <w:rPr>
          <w:rFonts w:ascii="Times New Roman" w:hAnsi="Times New Roman"/>
        </w:rPr>
        <w:t xml:space="preserve"> in the white imagination. Likewise, many native people found empowerment in a white-focused, spiritual mediator’s role, and they acted accordingly. It became difficult to sort out who was whom along the continuum, and the questions of mediators’ Indian identity has been fiercely and frequently contested</w:t>
      </w:r>
      <w:r>
        <w:rPr>
          <w:rFonts w:ascii="Times New Roman" w:hAnsi="Times New Roman"/>
        </w:rPr>
        <w:t xml:space="preserve"> ever since. </w:t>
      </w:r>
      <w:r w:rsidRPr="00951358">
        <w:rPr>
          <w:rFonts w:ascii="Times New Roman" w:hAnsi="Times New Roman"/>
        </w:rPr>
        <w:t>(</w:t>
      </w:r>
      <w:r>
        <w:rPr>
          <w:rFonts w:ascii="Times New Roman" w:hAnsi="Times New Roman"/>
        </w:rPr>
        <w:t>1998</w:t>
      </w:r>
      <w:r w:rsidR="006B5909">
        <w:rPr>
          <w:rFonts w:ascii="Times New Roman" w:hAnsi="Times New Roman"/>
        </w:rPr>
        <w:t xml:space="preserve">, </w:t>
      </w:r>
      <w:r w:rsidR="00D735FA">
        <w:rPr>
          <w:rFonts w:ascii="Times New Roman" w:hAnsi="Times New Roman"/>
        </w:rPr>
        <w:t>1</w:t>
      </w:r>
      <w:r w:rsidRPr="00951358">
        <w:rPr>
          <w:rFonts w:ascii="Times New Roman" w:hAnsi="Times New Roman"/>
        </w:rPr>
        <w:t xml:space="preserve">68-9) </w:t>
      </w:r>
    </w:p>
    <w:p w14:paraId="42384F7C" w14:textId="77777777" w:rsidR="000557CB" w:rsidRDefault="000557CB" w:rsidP="000557CB">
      <w:pPr>
        <w:ind w:left="720"/>
        <w:rPr>
          <w:rFonts w:ascii="Times New Roman" w:hAnsi="Times New Roman"/>
        </w:rPr>
      </w:pPr>
    </w:p>
    <w:p w14:paraId="054E2C61" w14:textId="5C315FCD" w:rsidR="000557CB" w:rsidRDefault="000557CB" w:rsidP="000557CB">
      <w:pPr>
        <w:spacing w:line="480" w:lineRule="auto"/>
        <w:ind w:firstLine="720"/>
        <w:rPr>
          <w:rFonts w:ascii="Times New Roman" w:hAnsi="Times New Roman"/>
        </w:rPr>
      </w:pPr>
      <w:r>
        <w:rPr>
          <w:rFonts w:ascii="Times New Roman" w:hAnsi="Times New Roman"/>
        </w:rPr>
        <w:t xml:space="preserve">Our postmodern </w:t>
      </w:r>
      <w:r w:rsidR="008D0526">
        <w:rPr>
          <w:rFonts w:ascii="Times New Roman" w:hAnsi="Times New Roman"/>
        </w:rPr>
        <w:t>d</w:t>
      </w:r>
      <w:r>
        <w:rPr>
          <w:rFonts w:ascii="Times New Roman" w:hAnsi="Times New Roman"/>
        </w:rPr>
        <w:t xml:space="preserve">iaspora makes the issue of “identity” particularly vexing and complex. The accelerated blending of cultures worldwide, beginning with the Age of Discovery and followed by modernity, has challenged the ways in which we think about who we are. Clearly, there are dangers when non-Native people try to assume an inauthentic Indian identity; trying to be someone they are not and appropriating Native culture in self-serving ways. However, there can be a difference between “identifying” with certain ideals and practices of a Native culture and trying to claim an “Indian” identity in a culturally colonizing way. Native people themselves have widely varying views on who exactly is “Indian.” </w:t>
      </w:r>
    </w:p>
    <w:p w14:paraId="23094108" w14:textId="6D352917" w:rsidR="000557CB" w:rsidRDefault="000557CB" w:rsidP="000557CB">
      <w:pPr>
        <w:spacing w:line="480" w:lineRule="auto"/>
        <w:ind w:firstLine="720"/>
        <w:rPr>
          <w:rFonts w:ascii="Times New Roman" w:hAnsi="Times New Roman"/>
          <w:i/>
        </w:rPr>
      </w:pPr>
      <w:r>
        <w:rPr>
          <w:rFonts w:ascii="Times New Roman" w:hAnsi="Times New Roman"/>
        </w:rPr>
        <w:t xml:space="preserve">The situation of mixed blood people is particularly </w:t>
      </w:r>
      <w:r w:rsidR="008D0526">
        <w:rPr>
          <w:rFonts w:ascii="Times New Roman" w:hAnsi="Times New Roman"/>
        </w:rPr>
        <w:t xml:space="preserve">salient </w:t>
      </w:r>
      <w:r>
        <w:rPr>
          <w:rFonts w:ascii="Times New Roman" w:hAnsi="Times New Roman"/>
        </w:rPr>
        <w:t xml:space="preserve">when examining these thorny identity issues because they inhabit a hybrid and liminal position between cultures. Professor </w:t>
      </w:r>
      <w:proofErr w:type="spellStart"/>
      <w:r>
        <w:rPr>
          <w:rFonts w:ascii="Times New Roman" w:hAnsi="Times New Roman"/>
        </w:rPr>
        <w:t>Deloria</w:t>
      </w:r>
      <w:proofErr w:type="spellEnd"/>
      <w:r>
        <w:rPr>
          <w:rFonts w:ascii="Times New Roman" w:hAnsi="Times New Roman"/>
        </w:rPr>
        <w:t xml:space="preserve"> presents a very insightful and personal consideration of these issues in his 2002 article “Thinking About Self in a Family Way.” He has had a unique journey as a mixed blood scholar from a famous family. </w:t>
      </w:r>
      <w:proofErr w:type="spellStart"/>
      <w:r>
        <w:rPr>
          <w:rFonts w:ascii="Times New Roman" w:hAnsi="Times New Roman"/>
        </w:rPr>
        <w:t>Deloria</w:t>
      </w:r>
      <w:proofErr w:type="spellEnd"/>
      <w:r>
        <w:rPr>
          <w:rFonts w:ascii="Times New Roman" w:hAnsi="Times New Roman"/>
        </w:rPr>
        <w:t xml:space="preserve"> has experienced the irony that can emerge from the confusing landscape of identity politics and cross-cultural interaction. He tells a story about race relations and tensions between Indians and Whites that he experienced on a rural school bus when he was a child. His father was a professor at Western Washington University and had recently published the bestseller </w:t>
      </w:r>
      <w:r>
        <w:rPr>
          <w:rFonts w:ascii="Times New Roman" w:hAnsi="Times New Roman"/>
          <w:i/>
        </w:rPr>
        <w:t>Custer Died for Your Sins</w:t>
      </w:r>
      <w:r w:rsidR="00FA0153">
        <w:rPr>
          <w:rFonts w:ascii="Times New Roman" w:hAnsi="Times New Roman"/>
          <w:i/>
        </w:rPr>
        <w:t xml:space="preserve"> </w:t>
      </w:r>
      <w:r w:rsidR="00FA0153">
        <w:rPr>
          <w:rFonts w:ascii="Times New Roman" w:hAnsi="Times New Roman"/>
        </w:rPr>
        <w:t>(1969)</w:t>
      </w:r>
      <w:r>
        <w:rPr>
          <w:rFonts w:ascii="Times New Roman" w:hAnsi="Times New Roman"/>
          <w:i/>
        </w:rPr>
        <w:t>.</w:t>
      </w:r>
    </w:p>
    <w:p w14:paraId="3510A7CC" w14:textId="2B764D98" w:rsidR="000557CB" w:rsidRPr="004D6C13" w:rsidRDefault="000557CB" w:rsidP="000557CB">
      <w:pPr>
        <w:spacing w:after="200"/>
        <w:ind w:left="720"/>
        <w:rPr>
          <w:rFonts w:ascii="Times New Roman" w:hAnsi="Times New Roman"/>
        </w:rPr>
      </w:pPr>
      <w:r w:rsidRPr="004D6C13">
        <w:rPr>
          <w:rFonts w:ascii="Times New Roman" w:hAnsi="Times New Roman"/>
        </w:rPr>
        <w:t xml:space="preserve">Everything in that world was fine until I got on the bus to middle school. The bus had already picked up the Lummi kids, some of </w:t>
      </w:r>
      <w:proofErr w:type="gramStart"/>
      <w:r w:rsidRPr="004D6C13">
        <w:rPr>
          <w:rFonts w:ascii="Times New Roman" w:hAnsi="Times New Roman"/>
        </w:rPr>
        <w:t>whom</w:t>
      </w:r>
      <w:proofErr w:type="gramEnd"/>
      <w:r w:rsidRPr="004D6C13">
        <w:rPr>
          <w:rFonts w:ascii="Times New Roman" w:hAnsi="Times New Roman"/>
        </w:rPr>
        <w:t xml:space="preserve"> rode to the nearby high school. They were tough, well prepared for the conflicts that can take place on a school bus. Indeed, on that particular bus, the racial calculus shifted with each addition got nearer to town and school, the bus turned increasingly white, and the Lummi kids lapsed into silence in the back. On the homeward journey, however, the situation was reversed. Each afternoon, pale students who lived in the reservation borderlands sank</w:t>
      </w:r>
      <w:r>
        <w:rPr>
          <w:rFonts w:ascii="Times New Roman" w:hAnsi="Times New Roman"/>
        </w:rPr>
        <w:t xml:space="preserve"> into their own studied silence. </w:t>
      </w:r>
      <w:r w:rsidRPr="0030083C">
        <w:rPr>
          <w:rFonts w:ascii="Times New Roman" w:hAnsi="Times New Roman" w:cs="Times"/>
          <w:color w:val="auto"/>
          <w:szCs w:val="22"/>
        </w:rPr>
        <w:t>The Lummis had been radicalized, and</w:t>
      </w:r>
      <w:r w:rsidRPr="0030083C">
        <w:rPr>
          <w:rFonts w:ascii="Times New Roman" w:hAnsi="Times New Roman" w:cs="Helvetica"/>
          <w:color w:val="auto"/>
        </w:rPr>
        <w:t xml:space="preserve"> </w:t>
      </w:r>
      <w:r w:rsidRPr="0030083C">
        <w:rPr>
          <w:rFonts w:ascii="Times New Roman" w:hAnsi="Times New Roman" w:cs="Times"/>
          <w:color w:val="auto"/>
          <w:szCs w:val="22"/>
        </w:rPr>
        <w:t>when they decided to pick on non-Indian kids, their taunts had recognizable political</w:t>
      </w:r>
      <w:r w:rsidRPr="0030083C">
        <w:rPr>
          <w:rFonts w:ascii="Times New Roman" w:hAnsi="Times New Roman" w:cs="Helvetica"/>
          <w:color w:val="auto"/>
        </w:rPr>
        <w:t xml:space="preserve"> </w:t>
      </w:r>
      <w:r w:rsidRPr="0030083C">
        <w:rPr>
          <w:rFonts w:ascii="Times New Roman" w:hAnsi="Times New Roman" w:cs="Times"/>
          <w:color w:val="auto"/>
          <w:szCs w:val="22"/>
        </w:rPr>
        <w:t>content.</w:t>
      </w:r>
      <w:r w:rsidRPr="004D6C13">
        <w:rPr>
          <w:rFonts w:ascii="Times New Roman" w:hAnsi="Times New Roman"/>
        </w:rPr>
        <w:t xml:space="preserve"> So I suppose I should not have been surprised when Jimmy, the biggest and toughest, pushed my face hard up against the window of the bus one day and screamed, “Custer died for your sins, man!” Jimmy did not know it, but he was forcing a question of identity of which I was only dimly aware. What was a scrawny sixth grader, the near image of his other grandfather—the Swedish one—to do? Should I yell back, ‘Hey! I know a bunch of stories, my great-uncle went to Haskell Indian School, and my dad made up your slogan’? Those were the tokens of </w:t>
      </w:r>
      <w:proofErr w:type="spellStart"/>
      <w:r w:rsidRPr="004D6C13">
        <w:rPr>
          <w:rFonts w:ascii="Times New Roman" w:hAnsi="Times New Roman"/>
        </w:rPr>
        <w:t>Indianness</w:t>
      </w:r>
      <w:proofErr w:type="spellEnd"/>
      <w:r w:rsidRPr="004D6C13">
        <w:rPr>
          <w:rFonts w:ascii="Times New Roman" w:hAnsi="Times New Roman"/>
        </w:rPr>
        <w:t xml:space="preserve"> I had to offer. They would never serve as adequate currency for Jimmy—and why should they? I knew I would do best to enjoy the scrunched-up view and content myself with the knowledge that I had acquired a particularly rich understanding of irony at an early age. </w:t>
      </w:r>
      <w:r>
        <w:rPr>
          <w:rFonts w:ascii="Times New Roman" w:hAnsi="Times New Roman"/>
        </w:rPr>
        <w:t>(</w:t>
      </w:r>
      <w:proofErr w:type="spellStart"/>
      <w:r>
        <w:rPr>
          <w:rFonts w:ascii="Times New Roman" w:hAnsi="Times New Roman"/>
        </w:rPr>
        <w:t>Deloria</w:t>
      </w:r>
      <w:proofErr w:type="spellEnd"/>
      <w:r>
        <w:rPr>
          <w:rFonts w:ascii="Times New Roman" w:hAnsi="Times New Roman"/>
        </w:rPr>
        <w:t xml:space="preserve"> 2002,</w:t>
      </w:r>
      <w:r w:rsidR="00D735FA">
        <w:rPr>
          <w:rFonts w:ascii="Times New Roman" w:hAnsi="Times New Roman"/>
        </w:rPr>
        <w:t xml:space="preserve"> </w:t>
      </w:r>
      <w:r>
        <w:rPr>
          <w:rFonts w:ascii="Times New Roman" w:hAnsi="Times New Roman"/>
        </w:rPr>
        <w:t>26)</w:t>
      </w:r>
    </w:p>
    <w:p w14:paraId="5B02196B" w14:textId="28A8D25C" w:rsidR="000557CB" w:rsidRPr="005B06E0" w:rsidRDefault="000557CB" w:rsidP="000557CB">
      <w:pPr>
        <w:spacing w:line="480" w:lineRule="auto"/>
        <w:ind w:firstLine="720"/>
        <w:rPr>
          <w:rFonts w:ascii="Times New Roman" w:hAnsi="Times New Roman"/>
        </w:rPr>
      </w:pPr>
      <w:r>
        <w:rPr>
          <w:rFonts w:ascii="Times New Roman" w:hAnsi="Times New Roman"/>
        </w:rPr>
        <w:t xml:space="preserve">Another insightful observer, mixed blood Cherokee sociologist Eva Marie </w:t>
      </w:r>
      <w:proofErr w:type="spellStart"/>
      <w:r>
        <w:rPr>
          <w:rFonts w:ascii="Times New Roman" w:hAnsi="Times New Roman"/>
        </w:rPr>
        <w:t>Garroutte</w:t>
      </w:r>
      <w:proofErr w:type="spellEnd"/>
      <w:r>
        <w:rPr>
          <w:rFonts w:ascii="Times New Roman" w:hAnsi="Times New Roman"/>
        </w:rPr>
        <w:t xml:space="preserve"> (2003), </w:t>
      </w:r>
      <w:r w:rsidRPr="00951358">
        <w:rPr>
          <w:rFonts w:ascii="Times New Roman" w:hAnsi="Times New Roman"/>
        </w:rPr>
        <w:t>articulates the challenging position mixed bloods have inhabited</w:t>
      </w:r>
      <w:r>
        <w:rPr>
          <w:rFonts w:ascii="Times New Roman" w:hAnsi="Times New Roman"/>
        </w:rPr>
        <w:t>:</w:t>
      </w:r>
      <w:r w:rsidRPr="00951358">
        <w:rPr>
          <w:rFonts w:ascii="Times New Roman" w:hAnsi="Times New Roman"/>
        </w:rPr>
        <w:t xml:space="preserve"> “For centuries mixed bloods have bri</w:t>
      </w:r>
      <w:r>
        <w:rPr>
          <w:rFonts w:ascii="Times New Roman" w:hAnsi="Times New Roman"/>
        </w:rPr>
        <w:t>dged the chasm between cultures</w:t>
      </w:r>
      <w:r w:rsidR="006B5909">
        <w:rPr>
          <w:rFonts w:ascii="Times New Roman" w:hAnsi="Times New Roman"/>
        </w:rPr>
        <w:t>––</w:t>
      </w:r>
      <w:r w:rsidRPr="00951358">
        <w:rPr>
          <w:rFonts w:ascii="Times New Roman" w:hAnsi="Times New Roman"/>
        </w:rPr>
        <w:t>bridged it with their bodies, bridged it with their spirits, bridged it with their consciousness, bridged it often whether they were willing or unwilling"</w:t>
      </w:r>
      <w:r w:rsidR="001F4458">
        <w:rPr>
          <w:rFonts w:ascii="Times New Roman" w:hAnsi="Times New Roman"/>
        </w:rPr>
        <w:t xml:space="preserve"> (56).</w:t>
      </w:r>
      <w:r w:rsidRPr="00951358">
        <w:rPr>
          <w:rFonts w:ascii="Times New Roman" w:hAnsi="Times New Roman"/>
        </w:rPr>
        <w:t xml:space="preserve"> </w:t>
      </w:r>
      <w:r>
        <w:rPr>
          <w:rFonts w:ascii="Times New Roman" w:hAnsi="Times New Roman"/>
        </w:rPr>
        <w:t>A mixed blood identity</w:t>
      </w:r>
      <w:r w:rsidRPr="00951358">
        <w:rPr>
          <w:rFonts w:ascii="Times New Roman" w:hAnsi="Times New Roman"/>
        </w:rPr>
        <w:t xml:space="preserve"> brings with it many conflicting demands to negotiate between cultures. </w:t>
      </w:r>
      <w:r>
        <w:rPr>
          <w:rFonts w:ascii="Times New Roman" w:hAnsi="Times New Roman"/>
        </w:rPr>
        <w:t xml:space="preserve">Sadly, </w:t>
      </w:r>
      <w:r w:rsidRPr="00951358">
        <w:rPr>
          <w:rFonts w:ascii="Times New Roman" w:hAnsi="Times New Roman"/>
        </w:rPr>
        <w:t xml:space="preserve">the mixed blood person may never be fully embraced by either culture. </w:t>
      </w:r>
    </w:p>
    <w:p w14:paraId="7A9615AE" w14:textId="77777777" w:rsidR="000557CB" w:rsidRDefault="000557CB" w:rsidP="000557CB">
      <w:pPr>
        <w:spacing w:line="480" w:lineRule="auto"/>
        <w:ind w:firstLine="720"/>
        <w:rPr>
          <w:rFonts w:ascii="Times New Roman" w:hAnsi="Times New Roman"/>
        </w:rPr>
      </w:pPr>
      <w:proofErr w:type="spellStart"/>
      <w:r w:rsidRPr="00951358">
        <w:rPr>
          <w:rFonts w:ascii="Times New Roman" w:hAnsi="Times New Roman"/>
        </w:rPr>
        <w:t>Garroutte</w:t>
      </w:r>
      <w:proofErr w:type="spellEnd"/>
      <w:r w:rsidRPr="00951358">
        <w:rPr>
          <w:rFonts w:ascii="Times New Roman" w:hAnsi="Times New Roman"/>
        </w:rPr>
        <w:t xml:space="preserve"> notes that, "...Indians have the highest rate of intermarriage of any ethnic group with slightly more than half of all Indian men and women marrying non-Indians” (57). This mixing of Indian blood has deeply affected Indian cultures and continues to be a hotly contested site of identity and tribal politics. The U.S. government and tribes themselves have a variety of ways to determine blood quantum requirements for eligibility as an enrolled tribal member. </w:t>
      </w:r>
      <w:proofErr w:type="spellStart"/>
      <w:r w:rsidRPr="00951358">
        <w:rPr>
          <w:rFonts w:ascii="Times New Roman" w:hAnsi="Times New Roman"/>
        </w:rPr>
        <w:t>Garroutte</w:t>
      </w:r>
      <w:proofErr w:type="spellEnd"/>
      <w:r w:rsidRPr="00951358">
        <w:rPr>
          <w:rFonts w:ascii="Times New Roman" w:hAnsi="Times New Roman"/>
        </w:rPr>
        <w:t xml:space="preserve"> gives an in depth account of this process in her book </w:t>
      </w:r>
      <w:r w:rsidRPr="00951358">
        <w:rPr>
          <w:rFonts w:ascii="Times New Roman" w:hAnsi="Times New Roman"/>
          <w:i/>
        </w:rPr>
        <w:t>Real Indians</w:t>
      </w:r>
      <w:r>
        <w:rPr>
          <w:rFonts w:ascii="Times New Roman" w:hAnsi="Times New Roman"/>
        </w:rPr>
        <w:t xml:space="preserve"> (2003)</w:t>
      </w:r>
      <w:r w:rsidRPr="00951358">
        <w:rPr>
          <w:rFonts w:ascii="Times New Roman" w:hAnsi="Times New Roman"/>
        </w:rPr>
        <w:t>. She also considers complex issues of identity and inclusion or exclusion based on real and/or perceived degree of Indian blood quantum and less clearly defined ideas of being culturally In</w:t>
      </w:r>
      <w:r>
        <w:rPr>
          <w:rFonts w:ascii="Times New Roman" w:hAnsi="Times New Roman"/>
        </w:rPr>
        <w:t>dian. Indian views on who is a “real Indian”</w:t>
      </w:r>
      <w:r w:rsidRPr="00951358">
        <w:rPr>
          <w:rFonts w:ascii="Times New Roman" w:hAnsi="Times New Roman"/>
        </w:rPr>
        <w:t xml:space="preserve"> vary greatly, with one extreme wanting to, as strictly as possible, reserve Indian identity for people who can provide both genealogical and cultural </w:t>
      </w:r>
      <w:r w:rsidRPr="0097662C">
        <w:rPr>
          <w:rFonts w:ascii="Times New Roman" w:hAnsi="Times New Roman"/>
          <w:i/>
        </w:rPr>
        <w:t>bona fides</w:t>
      </w:r>
      <w:r w:rsidRPr="00951358">
        <w:rPr>
          <w:rFonts w:ascii="Times New Roman" w:hAnsi="Times New Roman"/>
        </w:rPr>
        <w:t>. On the other end of the spectrum there are Indian people who believe that mixed bloods and even non-Indian people can legitimately claim a cultural Indian identity if they conform to certain standards of behavior</w:t>
      </w:r>
      <w:r>
        <w:rPr>
          <w:rFonts w:ascii="Times New Roman" w:hAnsi="Times New Roman"/>
        </w:rPr>
        <w:t>,</w:t>
      </w:r>
      <w:r w:rsidRPr="00951358">
        <w:rPr>
          <w:rFonts w:ascii="Times New Roman" w:hAnsi="Times New Roman"/>
        </w:rPr>
        <w:t xml:space="preserve"> and if they have developed legitimate personal ties with Indian people. </w:t>
      </w:r>
    </w:p>
    <w:p w14:paraId="6ACA9F0E" w14:textId="77777777" w:rsidR="000557CB" w:rsidRPr="00951358" w:rsidRDefault="000557CB" w:rsidP="000557CB">
      <w:pPr>
        <w:spacing w:line="480" w:lineRule="auto"/>
        <w:ind w:firstLine="720"/>
        <w:rPr>
          <w:rFonts w:ascii="Times New Roman" w:hAnsi="Times New Roman"/>
        </w:rPr>
      </w:pPr>
      <w:proofErr w:type="spellStart"/>
      <w:r w:rsidRPr="00951358">
        <w:rPr>
          <w:rFonts w:ascii="Times New Roman" w:hAnsi="Times New Roman"/>
        </w:rPr>
        <w:t>Garroutte</w:t>
      </w:r>
      <w:proofErr w:type="spellEnd"/>
      <w:r w:rsidRPr="00951358">
        <w:rPr>
          <w:rFonts w:ascii="Times New Roman" w:hAnsi="Times New Roman"/>
        </w:rPr>
        <w:t xml:space="preserve"> shares several stories from her Indian informants that support the view that non-Indians can develop authentic ties with Indian people by embodying particular aspects of an Indian worldview. An Osage educator, quoted by </w:t>
      </w:r>
      <w:proofErr w:type="spellStart"/>
      <w:r w:rsidRPr="00951358">
        <w:rPr>
          <w:rFonts w:ascii="Times New Roman" w:hAnsi="Times New Roman"/>
        </w:rPr>
        <w:t>Garroutte</w:t>
      </w:r>
      <w:proofErr w:type="spellEnd"/>
      <w:r w:rsidRPr="00951358">
        <w:rPr>
          <w:rFonts w:ascii="Times New Roman" w:hAnsi="Times New Roman"/>
        </w:rPr>
        <w:t xml:space="preserve">, believes that, "In general, when I say someone is an Indian... I [mean] they're like me. Not necessarily in appearance but in spirit. They have an 'Indian Heart.' Somebody is like me because somebody has taught them like my teachers have taught me on how to live and how to look at other people" (76). Another informant named Joyce J. agrees, </w:t>
      </w:r>
    </w:p>
    <w:p w14:paraId="7A44DD2F" w14:textId="77777777" w:rsidR="000557CB" w:rsidRDefault="000557CB" w:rsidP="000557CB">
      <w:pPr>
        <w:ind w:left="720"/>
        <w:rPr>
          <w:rFonts w:ascii="Times New Roman" w:hAnsi="Times New Roman"/>
        </w:rPr>
      </w:pPr>
      <w:r w:rsidRPr="00951358">
        <w:rPr>
          <w:rFonts w:ascii="Times New Roman" w:hAnsi="Times New Roman"/>
        </w:rPr>
        <w:t xml:space="preserve">It doesn’t matter how much blood they are or how much this or that, but if they are of the old, of the spiritual way, if their heart is Indian… their </w:t>
      </w:r>
      <w:r w:rsidRPr="00951358">
        <w:rPr>
          <w:rFonts w:ascii="Times New Roman" w:hAnsi="Times New Roman"/>
          <w:i/>
        </w:rPr>
        <w:t>minds</w:t>
      </w:r>
      <w:r w:rsidRPr="00951358">
        <w:rPr>
          <w:rFonts w:ascii="Times New Roman" w:hAnsi="Times New Roman"/>
        </w:rPr>
        <w:t xml:space="preserve"> and their thoughts are Indian, then they’re… going</w:t>
      </w:r>
      <w:r>
        <w:rPr>
          <w:rFonts w:ascii="Times New Roman" w:hAnsi="Times New Roman"/>
        </w:rPr>
        <w:t xml:space="preserve"> to be enveloped in some family</w:t>
      </w:r>
      <w:r w:rsidRPr="00951358">
        <w:rPr>
          <w:rFonts w:ascii="Times New Roman" w:hAnsi="Times New Roman"/>
        </w:rPr>
        <w:t xml:space="preserve">, in an Indian family that will </w:t>
      </w:r>
      <w:r w:rsidRPr="00951358">
        <w:rPr>
          <w:rFonts w:ascii="Times New Roman" w:hAnsi="Times New Roman"/>
          <w:i/>
        </w:rPr>
        <w:t xml:space="preserve">take </w:t>
      </w:r>
      <w:r w:rsidRPr="00951358">
        <w:rPr>
          <w:rFonts w:ascii="Times New Roman" w:hAnsi="Times New Roman"/>
        </w:rPr>
        <w:t>them and teach them even more. So I think what…makes an Indian has nothing to do with amount of blood…. I think it’s their thinking, their mind, their soul, and their heart. (</w:t>
      </w:r>
      <w:r>
        <w:rPr>
          <w:rFonts w:ascii="Times New Roman" w:hAnsi="Times New Roman"/>
        </w:rPr>
        <w:t>76-77, emphasis in the original)</w:t>
      </w:r>
    </w:p>
    <w:p w14:paraId="3EE65314" w14:textId="77777777" w:rsidR="000557CB" w:rsidRPr="00951358" w:rsidRDefault="000557CB" w:rsidP="000557CB">
      <w:pPr>
        <w:ind w:left="720"/>
        <w:rPr>
          <w:rFonts w:ascii="Times New Roman" w:hAnsi="Times New Roman"/>
        </w:rPr>
      </w:pPr>
    </w:p>
    <w:p w14:paraId="7D5B5E28" w14:textId="4EA081BC" w:rsidR="00412474" w:rsidRPr="00AF3A89" w:rsidRDefault="00404F6F" w:rsidP="00AF3A89">
      <w:pPr>
        <w:spacing w:line="480" w:lineRule="auto"/>
        <w:ind w:firstLine="720"/>
        <w:rPr>
          <w:rFonts w:ascii="Times New Roman" w:hAnsi="Times New Roman"/>
        </w:rPr>
      </w:pPr>
      <w:r>
        <w:rPr>
          <w:rFonts w:ascii="Times New Roman" w:hAnsi="Times New Roman"/>
        </w:rPr>
        <w:t>A Sun Dance elder in an email to the author on October 26, 2011</w:t>
      </w:r>
      <w:r w:rsidR="00087346">
        <w:rPr>
          <w:rFonts w:ascii="Times New Roman" w:hAnsi="Times New Roman"/>
        </w:rPr>
        <w:t xml:space="preserve"> affirmed </w:t>
      </w:r>
      <w:r w:rsidR="00AA6D26">
        <w:rPr>
          <w:rFonts w:ascii="Times New Roman" w:hAnsi="Times New Roman"/>
        </w:rPr>
        <w:t>this sentiment</w:t>
      </w:r>
      <w:r w:rsidR="00C072D6">
        <w:rPr>
          <w:rFonts w:ascii="Times New Roman" w:hAnsi="Times New Roman"/>
        </w:rPr>
        <w:t xml:space="preserve"> when she stated,</w:t>
      </w:r>
      <w:r w:rsidR="00087346">
        <w:rPr>
          <w:rFonts w:ascii="Times New Roman" w:hAnsi="Times New Roman"/>
        </w:rPr>
        <w:t xml:space="preserve"> “I was taught [that] this [perspective] is ‘traditional’ thinking</w:t>
      </w:r>
      <w:r>
        <w:rPr>
          <w:rFonts w:ascii="Times New Roman" w:hAnsi="Times New Roman"/>
        </w:rPr>
        <w:t>.</w:t>
      </w:r>
      <w:r w:rsidR="00087346">
        <w:rPr>
          <w:rFonts w:ascii="Times New Roman" w:hAnsi="Times New Roman"/>
        </w:rPr>
        <w:t>”</w:t>
      </w:r>
      <w:r w:rsidR="00A01FFD">
        <w:rPr>
          <w:rFonts w:ascii="Times New Roman" w:hAnsi="Times New Roman"/>
        </w:rPr>
        <w:t xml:space="preserve"> </w:t>
      </w:r>
      <w:r w:rsidR="000557CB" w:rsidRPr="00951358">
        <w:rPr>
          <w:rFonts w:ascii="Times New Roman" w:hAnsi="Times New Roman"/>
        </w:rPr>
        <w:t xml:space="preserve">The quotes from </w:t>
      </w:r>
      <w:proofErr w:type="spellStart"/>
      <w:r w:rsidR="000557CB" w:rsidRPr="00951358">
        <w:rPr>
          <w:rFonts w:ascii="Times New Roman" w:hAnsi="Times New Roman"/>
        </w:rPr>
        <w:t>Garroutte’s</w:t>
      </w:r>
      <w:proofErr w:type="spellEnd"/>
      <w:r w:rsidR="000557CB" w:rsidRPr="00951358">
        <w:rPr>
          <w:rFonts w:ascii="Times New Roman" w:hAnsi="Times New Roman"/>
        </w:rPr>
        <w:t xml:space="preserve"> informants are not meant to serve as a simplistic rationalization for how non-Natives can assume a Native identity</w:t>
      </w:r>
      <w:r w:rsidR="000557CB">
        <w:rPr>
          <w:rFonts w:ascii="Times New Roman" w:hAnsi="Times New Roman"/>
        </w:rPr>
        <w:t>,</w:t>
      </w:r>
      <w:r w:rsidR="000557CB" w:rsidRPr="00951358">
        <w:rPr>
          <w:rFonts w:ascii="Times New Roman" w:hAnsi="Times New Roman"/>
        </w:rPr>
        <w:t xml:space="preserve"> but they do serve as an example of the complexity of views on Indian identity and</w:t>
      </w:r>
      <w:r w:rsidR="000557CB">
        <w:rPr>
          <w:rFonts w:ascii="Times New Roman" w:hAnsi="Times New Roman"/>
        </w:rPr>
        <w:t xml:space="preserve"> mixed bloods’ and</w:t>
      </w:r>
      <w:r w:rsidR="000557CB" w:rsidRPr="00951358">
        <w:rPr>
          <w:rFonts w:ascii="Times New Roman" w:hAnsi="Times New Roman"/>
        </w:rPr>
        <w:t xml:space="preserve"> non-Native people’s incorporation of aspects of </w:t>
      </w:r>
      <w:proofErr w:type="spellStart"/>
      <w:r w:rsidR="000557CB" w:rsidRPr="00951358">
        <w:rPr>
          <w:rFonts w:ascii="Times New Roman" w:hAnsi="Times New Roman"/>
        </w:rPr>
        <w:t>Indianness</w:t>
      </w:r>
      <w:proofErr w:type="spellEnd"/>
      <w:r w:rsidR="000557CB" w:rsidRPr="00951358">
        <w:rPr>
          <w:rFonts w:ascii="Times New Roman" w:hAnsi="Times New Roman"/>
        </w:rPr>
        <w:t xml:space="preserve"> into their identities.</w:t>
      </w:r>
      <w:r w:rsidR="000557CB">
        <w:rPr>
          <w:rFonts w:ascii="Times New Roman" w:hAnsi="Times New Roman"/>
        </w:rPr>
        <w:t xml:space="preserve"> Questions of appropriation and interpretations of what a truly authentic Indian or “Indian-informed” identity is will likely continue to be subjects of contention and debate. Construction of an identity is always dynamic and embedded in historical and cultural circumstances. Since attending Sun Dances and other ceremonies, I have witnessed firsthand how people attempt to come to terms with issues of identity and authenticity. There is a continuum</w:t>
      </w:r>
      <w:r w:rsidR="00DE20C9">
        <w:rPr>
          <w:rFonts w:ascii="Times New Roman" w:hAnsi="Times New Roman"/>
        </w:rPr>
        <w:t>,</w:t>
      </w:r>
      <w:r w:rsidR="000557CB">
        <w:rPr>
          <w:rFonts w:ascii="Times New Roman" w:hAnsi="Times New Roman"/>
        </w:rPr>
        <w:t xml:space="preserve"> ranging from inappropriate incorporation of “</w:t>
      </w:r>
      <w:proofErr w:type="spellStart"/>
      <w:r w:rsidR="000557CB">
        <w:rPr>
          <w:rFonts w:ascii="Times New Roman" w:hAnsi="Times New Roman"/>
        </w:rPr>
        <w:t>Indianness</w:t>
      </w:r>
      <w:proofErr w:type="spellEnd"/>
      <w:r w:rsidR="00461CBB">
        <w:rPr>
          <w:rFonts w:ascii="Times New Roman" w:hAnsi="Times New Roman"/>
        </w:rPr>
        <w:t>,</w:t>
      </w:r>
      <w:r w:rsidR="000557CB">
        <w:rPr>
          <w:rFonts w:ascii="Times New Roman" w:hAnsi="Times New Roman"/>
        </w:rPr>
        <w:t xml:space="preserve">” to genuine integration of personal identity with ceremonial and cultural traditions. </w:t>
      </w:r>
      <w:r w:rsidR="00DE20C9">
        <w:rPr>
          <w:rFonts w:ascii="Times New Roman" w:hAnsi="Times New Roman"/>
        </w:rPr>
        <w:t>Elders have taught me</w:t>
      </w:r>
      <w:r w:rsidR="000557CB">
        <w:rPr>
          <w:rFonts w:ascii="Times New Roman" w:hAnsi="Times New Roman"/>
        </w:rPr>
        <w:t xml:space="preserve"> that the most important indicator of whether a person is appropriately participating in a Native ceremonial or cultural tradition is how they live their life and treat other people.</w:t>
      </w:r>
      <w:r w:rsidR="002F51B1">
        <w:rPr>
          <w:rFonts w:ascii="Times New Roman" w:hAnsi="Times New Roman"/>
        </w:rPr>
        <w:t xml:space="preserve"> </w:t>
      </w:r>
      <w:r w:rsidR="000557CB">
        <w:rPr>
          <w:rFonts w:ascii="Times New Roman" w:hAnsi="Times New Roman"/>
        </w:rPr>
        <w:t>If they are ethical, sincere and contribute to the healthy functioning of their family and surrounding community, that will be the evidence that they have dealt with issues of cross-cultural sharing and identity construction in a good way.</w:t>
      </w:r>
      <w:r w:rsidR="008524BF">
        <w:rPr>
          <w:rFonts w:ascii="Times New Roman" w:hAnsi="Times New Roman"/>
        </w:rPr>
        <w:t xml:space="preserve"> Fools Crow (1990</w:t>
      </w:r>
      <w:r w:rsidR="008524BF" w:rsidRPr="00951358">
        <w:rPr>
          <w:rFonts w:ascii="Times New Roman" w:hAnsi="Times New Roman"/>
        </w:rPr>
        <w:t>) said, “These ceremonies do not belong to Indians alone. They can be done by all who have the right attitude, and who are honest and sincere about their belief in Grandfather and in following his rules…. We are keepers of certain areas of knowledge, which we are to s</w:t>
      </w:r>
      <w:r w:rsidR="008524BF">
        <w:rPr>
          <w:rFonts w:ascii="Times New Roman" w:hAnsi="Times New Roman"/>
        </w:rPr>
        <w:t>hare for the good of mankind” (</w:t>
      </w:r>
      <w:r w:rsidR="008524BF" w:rsidRPr="00951358">
        <w:rPr>
          <w:rFonts w:ascii="Times New Roman" w:hAnsi="Times New Roman"/>
        </w:rPr>
        <w:t>51). He goes on to say in another book (1991), “The survival of the world depends upon our sharing what we have and working together. If we don’t, the whole w</w:t>
      </w:r>
      <w:r w:rsidR="008524BF">
        <w:rPr>
          <w:rFonts w:ascii="Times New Roman" w:hAnsi="Times New Roman"/>
        </w:rPr>
        <w:t xml:space="preserve">orld will die. </w:t>
      </w:r>
      <w:proofErr w:type="gramStart"/>
      <w:r w:rsidR="008524BF">
        <w:rPr>
          <w:rFonts w:ascii="Times New Roman" w:hAnsi="Times New Roman"/>
        </w:rPr>
        <w:t>First the planet,</w:t>
      </w:r>
      <w:r w:rsidR="008524BF" w:rsidRPr="00951358">
        <w:rPr>
          <w:rFonts w:ascii="Times New Roman" w:hAnsi="Times New Roman"/>
        </w:rPr>
        <w:t xml:space="preserve"> and next the people.</w:t>
      </w:r>
      <w:proofErr w:type="gramEnd"/>
      <w:r w:rsidR="008524BF" w:rsidRPr="00951358">
        <w:rPr>
          <w:rFonts w:ascii="Times New Roman" w:hAnsi="Times New Roman"/>
        </w:rPr>
        <w:t xml:space="preserve"> The ones who complain and talk the most about giving away medicine secrets are always those who know least” (18).</w:t>
      </w:r>
    </w:p>
    <w:p w14:paraId="068ABFA3" w14:textId="56DA15FA" w:rsidR="000557CB" w:rsidRPr="001668B3" w:rsidRDefault="007F5B22" w:rsidP="0033501C">
      <w:pPr>
        <w:spacing w:line="480" w:lineRule="auto"/>
        <w:ind w:firstLine="720"/>
        <w:jc w:val="center"/>
        <w:rPr>
          <w:rFonts w:ascii="Times New Roman" w:hAnsi="Times New Roman"/>
          <w:b/>
        </w:rPr>
      </w:pPr>
      <w:r>
        <w:rPr>
          <w:rFonts w:ascii="Times New Roman" w:hAnsi="Times New Roman"/>
          <w:b/>
        </w:rPr>
        <w:t>Dancing Together</w:t>
      </w:r>
    </w:p>
    <w:p w14:paraId="21B0E53F" w14:textId="2D8D7DB4" w:rsidR="002E737A" w:rsidRPr="002A28BE" w:rsidRDefault="008524BF" w:rsidP="002A28BE">
      <w:pPr>
        <w:spacing w:line="480" w:lineRule="auto"/>
        <w:ind w:firstLine="720"/>
        <w:rPr>
          <w:b/>
        </w:rPr>
      </w:pPr>
      <w:r w:rsidRPr="002A28BE">
        <w:t>Dear Grandmother</w:t>
      </w:r>
      <w:r w:rsidR="00093BDB" w:rsidRPr="002A28BE">
        <w:rPr>
          <w:b/>
        </w:rPr>
        <w:t xml:space="preserve">, </w:t>
      </w:r>
    </w:p>
    <w:p w14:paraId="05052C00" w14:textId="49D896B8" w:rsidR="00AD30BA" w:rsidRDefault="008524BF" w:rsidP="008524BF">
      <w:pPr>
        <w:spacing w:line="480" w:lineRule="auto"/>
        <w:ind w:firstLine="720"/>
      </w:pPr>
      <w:r w:rsidRPr="002A28BE">
        <w:t>I</w:t>
      </w:r>
      <w:r w:rsidR="002A28BE" w:rsidRPr="002A28BE">
        <w:t xml:space="preserve"> want to tell you some more about my elders</w:t>
      </w:r>
      <w:r w:rsidR="00794A6F">
        <w:t xml:space="preserve"> that shared the Sun Dance with me</w:t>
      </w:r>
      <w:r w:rsidR="002A28BE">
        <w:t xml:space="preserve">. </w:t>
      </w:r>
      <w:r w:rsidR="00B72F2B">
        <w:t xml:space="preserve">Uncle Rod is </w:t>
      </w:r>
      <w:proofErr w:type="spellStart"/>
      <w:r w:rsidR="00B72F2B">
        <w:t>A'kimel</w:t>
      </w:r>
      <w:proofErr w:type="spellEnd"/>
      <w:r w:rsidR="00B72F2B">
        <w:t xml:space="preserve"> O'odham from Arizona. I met him through his wife Linda whom I met at the first Sun Dance I went to in Washington. Rod was about sixty-five </w:t>
      </w:r>
      <w:r w:rsidR="007F7562">
        <w:t>then</w:t>
      </w:r>
      <w:r w:rsidR="00B72F2B">
        <w:t xml:space="preserve">, now he's in his late eighties. </w:t>
      </w:r>
      <w:r w:rsidR="007F5B22">
        <w:t xml:space="preserve">Uncle </w:t>
      </w:r>
      <w:r w:rsidR="00B72F2B">
        <w:t>is pretty quiet but when he has something to say it's really heart-felt and deep. Rod and Linda let me visit often to swea</w:t>
      </w:r>
      <w:r w:rsidR="00F05ACE">
        <w:t>t</w:t>
      </w:r>
      <w:r w:rsidR="00B72F2B">
        <w:t xml:space="preserve"> and </w:t>
      </w:r>
      <w:r w:rsidR="007F7562">
        <w:t>advised me</w:t>
      </w:r>
      <w:r w:rsidR="00B72F2B">
        <w:t xml:space="preserve"> </w:t>
      </w:r>
      <w:r w:rsidR="007F7562">
        <w:t>on</w:t>
      </w:r>
      <w:r w:rsidR="00B72F2B">
        <w:t xml:space="preserve"> my thesis. A couple of years ago Rod and Linda helped me out with a</w:t>
      </w:r>
      <w:r w:rsidR="007F7562">
        <w:t xml:space="preserve">n event for </w:t>
      </w:r>
      <w:proofErr w:type="gramStart"/>
      <w:r w:rsidR="007F7562">
        <w:t xml:space="preserve">a </w:t>
      </w:r>
      <w:r w:rsidR="00B72F2B">
        <w:t xml:space="preserve"> NASA</w:t>
      </w:r>
      <w:proofErr w:type="gramEnd"/>
      <w:r w:rsidR="00B72F2B">
        <w:t xml:space="preserve"> education grant</w:t>
      </w:r>
      <w:r w:rsidR="007F7562">
        <w:t xml:space="preserve"> I co-directed</w:t>
      </w:r>
      <w:r w:rsidR="00B72F2B">
        <w:t xml:space="preserve">. They came to sing and speak with a group of Native students from </w:t>
      </w:r>
      <w:proofErr w:type="spellStart"/>
      <w:r w:rsidR="00B72F2B">
        <w:t>Chemawa</w:t>
      </w:r>
      <w:proofErr w:type="spellEnd"/>
      <w:r w:rsidR="00B72F2B">
        <w:t xml:space="preserve"> Indian School</w:t>
      </w:r>
      <w:r w:rsidR="0005761E">
        <w:t xml:space="preserve">. </w:t>
      </w:r>
      <w:r w:rsidR="00B72F2B">
        <w:t xml:space="preserve">Rod had just been really sick but he made the effort to come teach American Indian high school students. </w:t>
      </w:r>
      <w:r w:rsidR="00C372C6">
        <w:t>He met students from his nation and</w:t>
      </w:r>
      <w:r w:rsidR="00686C3F">
        <w:t xml:space="preserve"> </w:t>
      </w:r>
      <w:r w:rsidR="00B72F2B">
        <w:t>from neighboring tribes in Arizona</w:t>
      </w:r>
      <w:r w:rsidR="00C372C6">
        <w:t xml:space="preserve"> and across the West</w:t>
      </w:r>
      <w:r w:rsidR="00B72F2B">
        <w:t>.</w:t>
      </w:r>
      <w:r w:rsidR="00B6346C">
        <w:t xml:space="preserve"> We had a really great group of Native and non-Native</w:t>
      </w:r>
      <w:r w:rsidR="00222F2B">
        <w:t xml:space="preserve"> teachers for that retreat. The kids loved singing and drumming, talking about diverse tribal ways and learning about NASA Earth science.</w:t>
      </w:r>
      <w:r w:rsidR="00C372C6">
        <w:t xml:space="preserve"> </w:t>
      </w:r>
      <w:r w:rsidR="00686C3F">
        <w:t>I wish we could have had more than two days</w:t>
      </w:r>
      <w:r w:rsidR="00F05ACE">
        <w:t>.</w:t>
      </w:r>
      <w:r w:rsidR="00AC65BD">
        <w:t xml:space="preserve"> Rod told the youths to always keep learning, </w:t>
      </w:r>
      <w:r w:rsidR="00E40A13">
        <w:t>and to cultivate the ability to go beyond currently perceived limitations</w:t>
      </w:r>
      <w:r w:rsidR="00AC65BD">
        <w:t xml:space="preserve">. </w:t>
      </w:r>
    </w:p>
    <w:p w14:paraId="281C3291" w14:textId="2F49B7C7" w:rsidR="008524BF" w:rsidRPr="00535B3A" w:rsidRDefault="00AD30BA" w:rsidP="008524BF">
      <w:pPr>
        <w:spacing w:line="480" w:lineRule="auto"/>
        <w:ind w:firstLine="720"/>
      </w:pPr>
      <w:r>
        <w:t>Rod started Sun Dancing in Oregon in the 1980s</w:t>
      </w:r>
      <w:r w:rsidR="006E4FA7">
        <w:t xml:space="preserve">. When I met him in the late 1990s he frequently ran sweat lodge ceremonies for Native and non-Native people. </w:t>
      </w:r>
      <w:r w:rsidR="00686C3F">
        <w:t xml:space="preserve">Rod </w:t>
      </w:r>
      <w:r w:rsidR="00F05ACE">
        <w:t xml:space="preserve">was the first elder I sweat with at the Washington Sun Dance in 1996. </w:t>
      </w:r>
      <w:r w:rsidR="00A809A2">
        <w:t>On</w:t>
      </w:r>
      <w:r w:rsidR="00F05ACE">
        <w:t xml:space="preserve"> the </w:t>
      </w:r>
      <w:r w:rsidR="00A809A2">
        <w:t xml:space="preserve">day </w:t>
      </w:r>
      <w:r w:rsidR="00F05ACE">
        <w:t xml:space="preserve">before </w:t>
      </w:r>
      <w:r w:rsidR="00686C3F">
        <w:t>"</w:t>
      </w:r>
      <w:r w:rsidR="00F05ACE">
        <w:t>tree day</w:t>
      </w:r>
      <w:r w:rsidR="00686C3F">
        <w:t xml:space="preserve">," </w:t>
      </w:r>
      <w:r w:rsidR="00A809A2">
        <w:t>the official start of the</w:t>
      </w:r>
      <w:r w:rsidR="00686C3F">
        <w:t xml:space="preserve"> next phase of the ceremony</w:t>
      </w:r>
      <w:r w:rsidR="00A809A2">
        <w:t>, m</w:t>
      </w:r>
      <w:r w:rsidR="00F05ACE">
        <w:t>any people arrived in camp</w:t>
      </w:r>
      <w:r w:rsidR="00E40A13">
        <w:t>.</w:t>
      </w:r>
      <w:r w:rsidR="00F05ACE">
        <w:t xml:space="preserve"> </w:t>
      </w:r>
      <w:r w:rsidR="00686C3F">
        <w:t xml:space="preserve"> </w:t>
      </w:r>
      <w:r w:rsidR="001C1D40">
        <w:t>At about 10 o'clock at night forty men got into the sweat with Rod for the next three hours. He</w:t>
      </w:r>
      <w:r w:rsidR="00F05ACE">
        <w:t xml:space="preserve"> was quite different in the sweat lodge. His teaching and prayers bore witness to great suffering he had experienced in his life. </w:t>
      </w:r>
      <w:r w:rsidR="00C76C7E">
        <w:t xml:space="preserve">He </w:t>
      </w:r>
      <w:r w:rsidR="0010691B">
        <w:t xml:space="preserve">is one of small number of tribal members fluent in the O'odham language. Although he retained his language, and much of the worldview encapsulated in it, he grew up in a time when the old ways of his people </w:t>
      </w:r>
      <w:r w:rsidR="008E3B55">
        <w:t>became</w:t>
      </w:r>
      <w:r w:rsidR="0010691B">
        <w:t xml:space="preserve"> less and less viable. After a long struggle with alcoholism, he moved to Portland where he became part of the emerging Pacific Northwest Sun Dance phenomenon. In a book Linda wrote called </w:t>
      </w:r>
      <w:r w:rsidR="0010691B">
        <w:rPr>
          <w:i/>
        </w:rPr>
        <w:t>The Power of Ceremony</w:t>
      </w:r>
      <w:r w:rsidR="00535B3A">
        <w:t xml:space="preserve"> she asked Rod, "Why do you invite non-Native people to participate in the sweat lodge?"</w:t>
      </w:r>
      <w:r w:rsidR="006C7DD7">
        <w:t xml:space="preserve"> Rod answered, </w:t>
      </w:r>
    </w:p>
    <w:p w14:paraId="41D0DFB3" w14:textId="05A63451" w:rsidR="00BC74FD" w:rsidRPr="002A28BE" w:rsidRDefault="00BC74FD" w:rsidP="00BC74FD">
      <w:pPr>
        <w:ind w:left="720"/>
      </w:pPr>
      <w:proofErr w:type="gramStart"/>
      <w:r w:rsidRPr="002A28BE">
        <w:t>I don’t invite them</w:t>
      </w:r>
      <w:proofErr w:type="gramEnd"/>
      <w:r w:rsidRPr="002A28BE">
        <w:t xml:space="preserve">, </w:t>
      </w:r>
      <w:proofErr w:type="gramStart"/>
      <w:r w:rsidRPr="002A28BE">
        <w:t>they just come</w:t>
      </w:r>
      <w:proofErr w:type="gramEnd"/>
      <w:r w:rsidRPr="002A28BE">
        <w:t>.</w:t>
      </w:r>
    </w:p>
    <w:p w14:paraId="0522B2CB" w14:textId="5431CCF5" w:rsidR="00BC74FD" w:rsidRPr="002A28BE" w:rsidRDefault="00BC74FD" w:rsidP="00BC74FD">
      <w:pPr>
        <w:ind w:left="720"/>
      </w:pPr>
      <w:r w:rsidRPr="006C7DD7">
        <w:rPr>
          <w:i/>
        </w:rPr>
        <w:t>L</w:t>
      </w:r>
      <w:r w:rsidR="006C7DD7" w:rsidRPr="006C7DD7">
        <w:rPr>
          <w:i/>
        </w:rPr>
        <w:t>inda</w:t>
      </w:r>
      <w:r w:rsidRPr="002A28BE">
        <w:t>: But why don’t you turn them away, then?</w:t>
      </w:r>
    </w:p>
    <w:p w14:paraId="1F31C447" w14:textId="1590C26D" w:rsidR="00BC74FD" w:rsidRPr="002A28BE" w:rsidRDefault="00BC74FD" w:rsidP="00BC74FD">
      <w:pPr>
        <w:ind w:left="720"/>
      </w:pPr>
      <w:r w:rsidRPr="006C7DD7">
        <w:rPr>
          <w:i/>
        </w:rPr>
        <w:t>R</w:t>
      </w:r>
      <w:r w:rsidR="006C7DD7" w:rsidRPr="006C7DD7">
        <w:rPr>
          <w:i/>
        </w:rPr>
        <w:t>od</w:t>
      </w:r>
      <w:r w:rsidRPr="002A28BE">
        <w:t>: Why should I?</w:t>
      </w:r>
    </w:p>
    <w:p w14:paraId="5343A9EA" w14:textId="6D7F86E4" w:rsidR="00BC74FD" w:rsidRPr="002A28BE" w:rsidRDefault="00BC74FD" w:rsidP="00BC74FD">
      <w:pPr>
        <w:ind w:left="720"/>
      </w:pPr>
      <w:r w:rsidRPr="006C7DD7">
        <w:rPr>
          <w:i/>
        </w:rPr>
        <w:t>L</w:t>
      </w:r>
      <w:r w:rsidR="006C7DD7" w:rsidRPr="006C7DD7">
        <w:rPr>
          <w:i/>
        </w:rPr>
        <w:t>inda</w:t>
      </w:r>
      <w:r w:rsidRPr="002A28BE">
        <w:t>: Well, some people would say you shouldn’t be teaching white people especially.</w:t>
      </w:r>
    </w:p>
    <w:p w14:paraId="65DA52D8" w14:textId="5066DAFA" w:rsidR="00BC74FD" w:rsidRPr="002A28BE" w:rsidRDefault="00BC74FD" w:rsidP="00BC74FD">
      <w:pPr>
        <w:ind w:left="720"/>
      </w:pPr>
      <w:r w:rsidRPr="006C7DD7">
        <w:rPr>
          <w:i/>
        </w:rPr>
        <w:t>R</w:t>
      </w:r>
      <w:r w:rsidR="006C7DD7" w:rsidRPr="006C7DD7">
        <w:rPr>
          <w:i/>
        </w:rPr>
        <w:t>od</w:t>
      </w:r>
      <w:r w:rsidRPr="002A28BE">
        <w:t>: But this isn’t mine. I’m just sharing.</w:t>
      </w:r>
    </w:p>
    <w:p w14:paraId="03A90456" w14:textId="14EB964B" w:rsidR="00BC74FD" w:rsidRPr="002A28BE" w:rsidRDefault="00BC74FD" w:rsidP="00BC74FD">
      <w:pPr>
        <w:ind w:left="720"/>
      </w:pPr>
      <w:r w:rsidRPr="006C7DD7">
        <w:rPr>
          <w:i/>
        </w:rPr>
        <w:t>L</w:t>
      </w:r>
      <w:r w:rsidR="006C7DD7" w:rsidRPr="006C7DD7">
        <w:rPr>
          <w:i/>
        </w:rPr>
        <w:t>inda</w:t>
      </w:r>
      <w:r w:rsidRPr="002A28BE">
        <w:t>: So some people think they own a particular ceremony?</w:t>
      </w:r>
    </w:p>
    <w:p w14:paraId="44A76643" w14:textId="127C38D1" w:rsidR="00F075B0" w:rsidRPr="002A28BE" w:rsidRDefault="00BC74FD" w:rsidP="00465ADC">
      <w:pPr>
        <w:ind w:left="720"/>
        <w:contextualSpacing/>
      </w:pPr>
      <w:r w:rsidRPr="006C7DD7">
        <w:rPr>
          <w:i/>
        </w:rPr>
        <w:t>R</w:t>
      </w:r>
      <w:r w:rsidR="006C7DD7" w:rsidRPr="006C7DD7">
        <w:rPr>
          <w:i/>
        </w:rPr>
        <w:t>od</w:t>
      </w:r>
      <w:r w:rsidRPr="002A28BE">
        <w:t xml:space="preserve">: No one owns anything. Many of the people who promote that concept of ownership of the ceremonies don’t use their own language. If they’re really into that ownership thing, why do they have to use English? My understanding is that if you really have something that you claim is yours, you won’t want to keep it really, out of respect for where it’s coming from. So you offer it to the people at large—you </w:t>
      </w:r>
      <w:r w:rsidRPr="002A28BE">
        <w:rPr>
          <w:i/>
        </w:rPr>
        <w:t>offer</w:t>
      </w:r>
      <w:r w:rsidRPr="002A28BE">
        <w:t xml:space="preserve"> it to them, what you consider yours. So what happens is they use it to their own level of understanding. Because once you share something it’s not yours anymore, whether it’s a song, a prayer, a ceremony. My understanding is that we’re just all carriers of the teachings and messages. We’re only the messengers, not the message. (Neale 2011, 196, emphasis in original)</w:t>
      </w:r>
    </w:p>
    <w:p w14:paraId="6D52EC65" w14:textId="77777777" w:rsidR="00BC74FD" w:rsidRDefault="00BC74FD" w:rsidP="002E1181">
      <w:pPr>
        <w:ind w:left="720"/>
        <w:contextualSpacing/>
      </w:pPr>
    </w:p>
    <w:p w14:paraId="71166400" w14:textId="10ED555D" w:rsidR="004B58D0" w:rsidRPr="002A28BE" w:rsidRDefault="00F075B0" w:rsidP="002E1181">
      <w:pPr>
        <w:spacing w:line="480" w:lineRule="auto"/>
        <w:contextualSpacing/>
      </w:pPr>
      <w:r>
        <w:t xml:space="preserve">Grandmother, </w:t>
      </w:r>
      <w:r w:rsidR="002E1181">
        <w:t xml:space="preserve">I'm grateful that </w:t>
      </w:r>
      <w:r>
        <w:t>Uncle Rod</w:t>
      </w:r>
      <w:r w:rsidR="002E1181">
        <w:t xml:space="preserve"> offered me the opportunity to sweat at his home and pray at the Sun Dance together.</w:t>
      </w:r>
      <w:r>
        <w:t xml:space="preserve"> </w:t>
      </w:r>
      <w:r w:rsidR="00465ADC">
        <w:t>Even though he is an eloquent speaker,</w:t>
      </w:r>
      <w:r w:rsidR="002E1181">
        <w:t xml:space="preserve"> he teaches more by example than with words</w:t>
      </w:r>
      <w:r w:rsidR="00465ADC">
        <w:t>.</w:t>
      </w:r>
      <w:r w:rsidR="002E1181">
        <w:t xml:space="preserve"> </w:t>
      </w:r>
      <w:r w:rsidR="0020514B">
        <w:t>I really respect that. That's also how Uncle Buck taught.</w:t>
      </w:r>
    </w:p>
    <w:p w14:paraId="458B1CB9" w14:textId="2187478C" w:rsidR="00BC74FD" w:rsidRPr="002A28BE" w:rsidRDefault="00E40A13" w:rsidP="00BC74FD">
      <w:pPr>
        <w:spacing w:line="480" w:lineRule="auto"/>
        <w:ind w:firstLine="720"/>
      </w:pPr>
      <w:r>
        <w:t xml:space="preserve">My friend Matt introduced me to </w:t>
      </w:r>
      <w:r w:rsidR="004C4C70">
        <w:t>Uncle</w:t>
      </w:r>
      <w:r>
        <w:t xml:space="preserve">. They had taught together at Matt's school in the late 1980s. </w:t>
      </w:r>
      <w:r w:rsidR="004C4C70">
        <w:t xml:space="preserve">Uncle </w:t>
      </w:r>
      <w:r>
        <w:t>was from Rosebud and went to Sun Dances as a kid. His wife told me that his grandparents taught him Lakota ways.</w:t>
      </w:r>
      <w:r w:rsidR="00BC74FD" w:rsidRPr="002A28BE">
        <w:t xml:space="preserve"> He observed, asked questions and danced in the ceremonies. At ten or eleven years old, </w:t>
      </w:r>
      <w:r w:rsidR="00FC5127">
        <w:t>his</w:t>
      </w:r>
      <w:r w:rsidR="00BC74FD" w:rsidRPr="002A28BE">
        <w:t xml:space="preserve"> grandfathers sponsored his </w:t>
      </w:r>
      <w:proofErr w:type="spellStart"/>
      <w:r w:rsidR="00BC74FD" w:rsidRPr="002A28BE">
        <w:rPr>
          <w:i/>
        </w:rPr>
        <w:t>hanbelchia</w:t>
      </w:r>
      <w:proofErr w:type="spellEnd"/>
      <w:r w:rsidR="00BC74FD" w:rsidRPr="002A28BE">
        <w:t xml:space="preserve"> (literally, crying for a vision or dream). </w:t>
      </w:r>
      <w:r w:rsidR="00FC5127">
        <w:t xml:space="preserve">Aunty told me about his </w:t>
      </w:r>
      <w:proofErr w:type="spellStart"/>
      <w:r w:rsidR="00FC5127">
        <w:rPr>
          <w:i/>
        </w:rPr>
        <w:t>hanblechia</w:t>
      </w:r>
      <w:proofErr w:type="spellEnd"/>
      <w:r w:rsidR="00FC5127">
        <w:rPr>
          <w:i/>
        </w:rPr>
        <w:t xml:space="preserve"> </w:t>
      </w:r>
      <w:r w:rsidR="00FE0D42">
        <w:t>in an email a few years ago</w:t>
      </w:r>
      <w:r w:rsidR="00BC74FD" w:rsidRPr="002A28BE">
        <w:t>:</w:t>
      </w:r>
    </w:p>
    <w:p w14:paraId="04D9CDF6" w14:textId="348A54CC" w:rsidR="00BC74FD" w:rsidRPr="002A28BE" w:rsidRDefault="00BC74FD" w:rsidP="00BC74FD">
      <w:pPr>
        <w:ind w:left="720"/>
      </w:pPr>
      <w:r w:rsidRPr="002A28BE">
        <w:t>This is where he had the BIG Vision.</w:t>
      </w:r>
      <w:r w:rsidR="00FE5AB0">
        <w:t xml:space="preserve"> </w:t>
      </w:r>
      <w:r w:rsidRPr="002A28BE">
        <w:t xml:space="preserve">The Vision was </w:t>
      </w:r>
      <w:proofErr w:type="gramStart"/>
      <w:r w:rsidRPr="002A28BE">
        <w:t>him</w:t>
      </w:r>
      <w:proofErr w:type="gramEnd"/>
      <w:r w:rsidRPr="002A28BE">
        <w:t xml:space="preserve"> sitting on a hill in front of a whole bunch of non-Indians, teaching the Lakota way.</w:t>
      </w:r>
      <w:r w:rsidR="00FE5AB0">
        <w:t xml:space="preserve"> </w:t>
      </w:r>
      <w:r w:rsidRPr="002A28BE">
        <w:t xml:space="preserve">The Vision both scared and confused him. About twenty-five years later, after his near-death experience, sobering up and then doing road trips with [a Lakota medicine man and his wife] for a few years, his elders…sent [him] out to finally begin fulfilling this Vision and teaching non-Indians. They felt that if the non-Indian understood more about the Lakota history and spirituality, the non-Indian [might] not </w:t>
      </w:r>
      <w:proofErr w:type="gramStart"/>
      <w:r w:rsidRPr="002A28BE">
        <w:t>be</w:t>
      </w:r>
      <w:proofErr w:type="gramEnd"/>
      <w:r w:rsidRPr="002A28BE">
        <w:t xml:space="preserve"> such a pain-in-the-</w:t>
      </w:r>
      <w:proofErr w:type="spellStart"/>
      <w:r w:rsidRPr="002A28BE">
        <w:t>arse</w:t>
      </w:r>
      <w:proofErr w:type="spellEnd"/>
      <w:r w:rsidRPr="002A28BE">
        <w:t xml:space="preserve"> AND could possibly become a valuable ally. </w:t>
      </w:r>
    </w:p>
    <w:p w14:paraId="32BF074C" w14:textId="77777777" w:rsidR="00BC74FD" w:rsidRPr="002A28BE" w:rsidRDefault="00BC74FD" w:rsidP="00BC74FD">
      <w:pPr>
        <w:ind w:left="720"/>
      </w:pPr>
    </w:p>
    <w:p w14:paraId="6587B989" w14:textId="1DAC7CB9" w:rsidR="00BC74FD" w:rsidRPr="002A28BE" w:rsidRDefault="00FE5AB0" w:rsidP="00BC74FD">
      <w:pPr>
        <w:spacing w:line="480" w:lineRule="auto"/>
      </w:pPr>
      <w:r>
        <w:t xml:space="preserve">I knew Uncle Buck for a little over 10 years before he crossed over. </w:t>
      </w:r>
      <w:r w:rsidR="003D25FE">
        <w:t>I heard him say that</w:t>
      </w:r>
      <w:r w:rsidR="00BC74FD" w:rsidRPr="002A28BE">
        <w:t xml:space="preserve"> when he first began to walk his vision, he was dismayed to have to work with non-Indian people and share ceremonies </w:t>
      </w:r>
      <w:r w:rsidR="00A0275F">
        <w:t>with</w:t>
      </w:r>
      <w:r w:rsidR="00BC74FD" w:rsidRPr="002A28BE">
        <w:t xml:space="preserve"> people</w:t>
      </w:r>
      <w:r w:rsidR="00A0275F">
        <w:t xml:space="preserve"> whose</w:t>
      </w:r>
      <w:r w:rsidR="00BC74FD" w:rsidRPr="002A28BE">
        <w:t xml:space="preserve"> ancestors had tried to stamp out</w:t>
      </w:r>
      <w:r w:rsidR="00A0275F">
        <w:t xml:space="preserve"> Native </w:t>
      </w:r>
      <w:r w:rsidR="00680ED5">
        <w:t>people and cultures</w:t>
      </w:r>
      <w:r w:rsidR="00BC74FD" w:rsidRPr="002A28BE">
        <w:t xml:space="preserve">. Nonetheless, the vision was so strong that he was compelled to follow it, regardless of his personal feelings. Once he began to teach and share his vision, he returned to “the hill” </w:t>
      </w:r>
      <w:r>
        <w:t xml:space="preserve">for </w:t>
      </w:r>
      <w:proofErr w:type="spellStart"/>
      <w:r>
        <w:rPr>
          <w:i/>
        </w:rPr>
        <w:t>hanblecia</w:t>
      </w:r>
      <w:proofErr w:type="spellEnd"/>
      <w:r w:rsidR="00BC74FD" w:rsidRPr="002A28BE">
        <w:t xml:space="preserve"> many times over the course of fifteen years. During these ceremonies, he received further instructions and medicines related to his original vision. </w:t>
      </w:r>
    </w:p>
    <w:p w14:paraId="07AAFBD0" w14:textId="55FBF2FA" w:rsidR="00BC74FD" w:rsidRPr="0051356F" w:rsidRDefault="00FE5AB0" w:rsidP="008524BF">
      <w:pPr>
        <w:spacing w:line="480" w:lineRule="auto"/>
        <w:ind w:firstLine="720"/>
      </w:pPr>
      <w:r>
        <w:t xml:space="preserve">He faced a lot of criticism from some Indian people for sharing with non-Indians. But </w:t>
      </w:r>
      <w:r w:rsidR="008E3AB8">
        <w:t>he also had strong ties with</w:t>
      </w:r>
      <w:r>
        <w:t xml:space="preserve"> local </w:t>
      </w:r>
      <w:r w:rsidR="008E3AB8">
        <w:t xml:space="preserve">Indian </w:t>
      </w:r>
      <w:r>
        <w:t>grandmothers</w:t>
      </w:r>
      <w:r w:rsidR="003D25FE">
        <w:t xml:space="preserve"> in Washington</w:t>
      </w:r>
      <w:r w:rsidR="00B74B04">
        <w:t>, Lakota relatives and with people from many tribes who found a home at the Sun Dance.</w:t>
      </w:r>
      <w:r w:rsidR="008E3AB8">
        <w:t xml:space="preserve"> Uncle was a real character. He had been a Marine sergeant and fought in the Vietnam War. I could t</w:t>
      </w:r>
      <w:r w:rsidR="005770A4">
        <w:t>ell that he had seen</w:t>
      </w:r>
      <w:r w:rsidR="008E3AB8">
        <w:t xml:space="preserve"> a lot in his life. He could be sort of intimidating and barked at you if you did </w:t>
      </w:r>
      <w:r w:rsidR="0033120D">
        <w:t>something wrong. Sometimes he was just teasing, which was his way of saying that he welcomed you to the family. It took me a little while to get that.</w:t>
      </w:r>
      <w:r w:rsidR="00F75A85">
        <w:t xml:space="preserve"> I really appreciate</w:t>
      </w:r>
      <w:r w:rsidR="003D25FE">
        <w:t>d</w:t>
      </w:r>
      <w:r w:rsidR="00F75A85">
        <w:t xml:space="preserve"> that Uncle and his family respected gay people.</w:t>
      </w:r>
      <w:r w:rsidR="00274B7D">
        <w:t xml:space="preserve"> I felt more accepted as a gay person at ceremony than I do in the dominant culture I come from.</w:t>
      </w:r>
      <w:r w:rsidR="00CF04C1">
        <w:t xml:space="preserve"> Being gay, feeling like an outsider and experiencing discrimination has somehow made it a little bit easier for me to identify with others that have, or do experience marginalization.</w:t>
      </w:r>
      <w:r w:rsidR="00296076">
        <w:t xml:space="preserve"> </w:t>
      </w:r>
      <w:r w:rsidR="003D25FE">
        <w:t xml:space="preserve"> </w:t>
      </w:r>
      <w:r w:rsidR="004C4C70">
        <w:t>Uncle brought people together to heal racial and ecological oppression through</w:t>
      </w:r>
      <w:r w:rsidR="0051356F">
        <w:t xml:space="preserve"> ceremony,</w:t>
      </w:r>
      <w:r w:rsidR="004C4C70">
        <w:t xml:space="preserve"> sacrifice, prayer</w:t>
      </w:r>
      <w:r w:rsidR="004C4C70" w:rsidRPr="002A28BE">
        <w:t xml:space="preserve"> </w:t>
      </w:r>
      <w:r w:rsidR="004C4C70">
        <w:t>and</w:t>
      </w:r>
      <w:r w:rsidR="00BC74FD" w:rsidRPr="002A28BE">
        <w:t xml:space="preserve"> working together</w:t>
      </w:r>
      <w:r w:rsidR="004C4C70">
        <w:t>.</w:t>
      </w:r>
      <w:r w:rsidR="0051356F">
        <w:t xml:space="preserve"> That isn't something that happens all at once, but Uncle helped us enter into </w:t>
      </w:r>
      <w:r w:rsidR="003D141C">
        <w:t xml:space="preserve">the </w:t>
      </w:r>
      <w:r w:rsidR="0051356F">
        <w:t>process. Just like anyone, he wasn't perfect but he cared deeply. I miss him.</w:t>
      </w:r>
      <w:r w:rsidR="00BC74FD" w:rsidRPr="002A28BE">
        <w:t xml:space="preserve"> </w:t>
      </w:r>
    </w:p>
    <w:p w14:paraId="308532AE" w14:textId="7B1028B4" w:rsidR="00BC1D28" w:rsidRPr="00BC1D28" w:rsidRDefault="00BC1D28" w:rsidP="00BC1D28">
      <w:pPr>
        <w:spacing w:line="480" w:lineRule="auto"/>
        <w:jc w:val="center"/>
        <w:rPr>
          <w:rFonts w:ascii="Times New Roman" w:hAnsi="Times New Roman"/>
          <w:b/>
        </w:rPr>
      </w:pPr>
      <w:r>
        <w:rPr>
          <w:rFonts w:ascii="Times New Roman" w:hAnsi="Times New Roman"/>
          <w:b/>
        </w:rPr>
        <w:t>Future Research</w:t>
      </w:r>
    </w:p>
    <w:p w14:paraId="0043D320" w14:textId="27652BC2" w:rsidR="005B0EAE" w:rsidRPr="009454C1" w:rsidRDefault="00D0509F" w:rsidP="009454C1">
      <w:pPr>
        <w:spacing w:line="480" w:lineRule="auto"/>
        <w:ind w:firstLine="720"/>
        <w:rPr>
          <w:rFonts w:ascii="Times New Roman" w:hAnsi="Times New Roman"/>
        </w:rPr>
      </w:pPr>
      <w:r>
        <w:rPr>
          <w:rFonts w:ascii="Times New Roman" w:hAnsi="Times New Roman"/>
        </w:rPr>
        <w:t>The Sun Dance</w:t>
      </w:r>
      <w:r w:rsidR="00193C06">
        <w:rPr>
          <w:rFonts w:ascii="Times New Roman" w:hAnsi="Times New Roman"/>
        </w:rPr>
        <w:t xml:space="preserve"> </w:t>
      </w:r>
      <w:r>
        <w:rPr>
          <w:rFonts w:ascii="Times New Roman" w:hAnsi="Times New Roman"/>
        </w:rPr>
        <w:t>taught me important lessons about</w:t>
      </w:r>
      <w:r w:rsidR="00193C06">
        <w:rPr>
          <w:rFonts w:ascii="Times New Roman" w:hAnsi="Times New Roman"/>
        </w:rPr>
        <w:t xml:space="preserve"> transcultural and</w:t>
      </w:r>
      <w:r>
        <w:rPr>
          <w:rFonts w:ascii="Times New Roman" w:hAnsi="Times New Roman"/>
        </w:rPr>
        <w:t xml:space="preserve"> intergenerational communication</w:t>
      </w:r>
      <w:r w:rsidR="00282CA3">
        <w:rPr>
          <w:rFonts w:ascii="Times New Roman" w:hAnsi="Times New Roman"/>
        </w:rPr>
        <w:t xml:space="preserve"> that would be worth </w:t>
      </w:r>
      <w:r w:rsidR="00085F71">
        <w:rPr>
          <w:rFonts w:ascii="Times New Roman" w:hAnsi="Times New Roman"/>
        </w:rPr>
        <w:t xml:space="preserve">exploring </w:t>
      </w:r>
      <w:r w:rsidR="00282CA3">
        <w:rPr>
          <w:rFonts w:ascii="Times New Roman" w:hAnsi="Times New Roman"/>
        </w:rPr>
        <w:t>further</w:t>
      </w:r>
      <w:r w:rsidR="007D04EB">
        <w:rPr>
          <w:rFonts w:ascii="Times New Roman" w:hAnsi="Times New Roman"/>
        </w:rPr>
        <w:t xml:space="preserve"> at some point</w:t>
      </w:r>
      <w:r w:rsidR="00193C06">
        <w:rPr>
          <w:rFonts w:ascii="Times New Roman" w:hAnsi="Times New Roman"/>
        </w:rPr>
        <w:t>.</w:t>
      </w:r>
      <w:r w:rsidR="00085F71">
        <w:rPr>
          <w:rFonts w:ascii="Times New Roman" w:hAnsi="Times New Roman"/>
        </w:rPr>
        <w:t xml:space="preserve"> In future research I would like to create new modes of teaching and learning that draw on the wisdom contain</w:t>
      </w:r>
      <w:r w:rsidR="00CC18AE">
        <w:rPr>
          <w:rFonts w:ascii="Times New Roman" w:hAnsi="Times New Roman"/>
        </w:rPr>
        <w:t>ed</w:t>
      </w:r>
      <w:r w:rsidR="00085F71">
        <w:rPr>
          <w:rFonts w:ascii="Times New Roman" w:hAnsi="Times New Roman"/>
        </w:rPr>
        <w:t xml:space="preserve"> in ceremonies like the Lakota Sun Dance.</w:t>
      </w:r>
      <w:r w:rsidR="00193C06">
        <w:rPr>
          <w:rFonts w:ascii="Times New Roman" w:hAnsi="Times New Roman"/>
        </w:rPr>
        <w:t xml:space="preserve"> </w:t>
      </w:r>
      <w:r w:rsidR="00CC18AE">
        <w:rPr>
          <w:rFonts w:ascii="Times New Roman" w:hAnsi="Times New Roman"/>
        </w:rPr>
        <w:t>As a graduate student in my twenties, l</w:t>
      </w:r>
      <w:r w:rsidR="00193C06">
        <w:rPr>
          <w:rFonts w:ascii="Times New Roman" w:hAnsi="Times New Roman"/>
        </w:rPr>
        <w:t>earning a</w:t>
      </w:r>
      <w:r w:rsidR="00085F71">
        <w:rPr>
          <w:rFonts w:ascii="Times New Roman" w:hAnsi="Times New Roman"/>
        </w:rPr>
        <w:t>bout</w:t>
      </w:r>
      <w:r w:rsidR="007D04EB">
        <w:rPr>
          <w:rFonts w:ascii="Times New Roman" w:hAnsi="Times New Roman"/>
        </w:rPr>
        <w:t xml:space="preserve"> </w:t>
      </w:r>
      <w:r w:rsidR="00193C06">
        <w:rPr>
          <w:rFonts w:ascii="Times New Roman" w:hAnsi="Times New Roman"/>
        </w:rPr>
        <w:t>American Indian history</w:t>
      </w:r>
      <w:r w:rsidR="00CC18AE">
        <w:rPr>
          <w:rFonts w:ascii="Times New Roman" w:hAnsi="Times New Roman"/>
        </w:rPr>
        <w:t>, traditions</w:t>
      </w:r>
      <w:r w:rsidR="007D04EB">
        <w:rPr>
          <w:rFonts w:ascii="Times New Roman" w:hAnsi="Times New Roman"/>
        </w:rPr>
        <w:t xml:space="preserve"> and cultures</w:t>
      </w:r>
      <w:r w:rsidR="00193C06">
        <w:rPr>
          <w:rFonts w:ascii="Times New Roman" w:hAnsi="Times New Roman"/>
        </w:rPr>
        <w:t xml:space="preserve"> </w:t>
      </w:r>
      <w:r>
        <w:rPr>
          <w:rFonts w:ascii="Times New Roman" w:hAnsi="Times New Roman"/>
        </w:rPr>
        <w:t xml:space="preserve">eventually led </w:t>
      </w:r>
      <w:r w:rsidR="007D04EB">
        <w:rPr>
          <w:rFonts w:ascii="Times New Roman" w:hAnsi="Times New Roman"/>
        </w:rPr>
        <w:t>me to teaching</w:t>
      </w:r>
      <w:r w:rsidR="005E5B6B">
        <w:rPr>
          <w:rFonts w:ascii="Times New Roman" w:hAnsi="Times New Roman"/>
        </w:rPr>
        <w:t>. O</w:t>
      </w:r>
      <w:r>
        <w:rPr>
          <w:rFonts w:ascii="Times New Roman" w:hAnsi="Times New Roman"/>
        </w:rPr>
        <w:t xml:space="preserve">bserving how elders </w:t>
      </w:r>
      <w:r w:rsidR="005E5B6B">
        <w:rPr>
          <w:rFonts w:ascii="Times New Roman" w:hAnsi="Times New Roman"/>
        </w:rPr>
        <w:t>ment</w:t>
      </w:r>
      <w:r w:rsidR="00A81BFF">
        <w:rPr>
          <w:rFonts w:ascii="Times New Roman" w:hAnsi="Times New Roman"/>
        </w:rPr>
        <w:t>ored</w:t>
      </w:r>
      <w:r w:rsidR="0083271F">
        <w:rPr>
          <w:rFonts w:ascii="Times New Roman" w:hAnsi="Times New Roman"/>
        </w:rPr>
        <w:t xml:space="preserve"> and instructed</w:t>
      </w:r>
      <w:r w:rsidR="00A81BFF">
        <w:rPr>
          <w:rFonts w:ascii="Times New Roman" w:hAnsi="Times New Roman"/>
        </w:rPr>
        <w:t xml:space="preserve"> youths</w:t>
      </w:r>
      <w:r w:rsidR="00B8065D">
        <w:rPr>
          <w:rFonts w:ascii="Times New Roman" w:hAnsi="Times New Roman"/>
        </w:rPr>
        <w:t>,</w:t>
      </w:r>
      <w:r w:rsidR="00A81BFF">
        <w:rPr>
          <w:rFonts w:ascii="Times New Roman" w:hAnsi="Times New Roman"/>
        </w:rPr>
        <w:t xml:space="preserve"> and</w:t>
      </w:r>
      <w:r w:rsidR="005E5B6B">
        <w:rPr>
          <w:rFonts w:ascii="Times New Roman" w:hAnsi="Times New Roman"/>
        </w:rPr>
        <w:t xml:space="preserve"> working side-by-side with y</w:t>
      </w:r>
      <w:r w:rsidR="005B51FC">
        <w:rPr>
          <w:rFonts w:ascii="Times New Roman" w:hAnsi="Times New Roman"/>
        </w:rPr>
        <w:t>oung people on</w:t>
      </w:r>
      <w:r w:rsidR="00A81BFF">
        <w:rPr>
          <w:rFonts w:ascii="Times New Roman" w:hAnsi="Times New Roman"/>
        </w:rPr>
        <w:t xml:space="preserve"> a variety of tasks to support the </w:t>
      </w:r>
      <w:r w:rsidR="0083271F">
        <w:rPr>
          <w:rFonts w:ascii="Times New Roman" w:hAnsi="Times New Roman"/>
        </w:rPr>
        <w:t>ce</w:t>
      </w:r>
      <w:r w:rsidR="005B51FC">
        <w:rPr>
          <w:rFonts w:ascii="Times New Roman" w:hAnsi="Times New Roman"/>
        </w:rPr>
        <w:t>remony</w:t>
      </w:r>
      <w:r w:rsidR="00A81BFF">
        <w:rPr>
          <w:rFonts w:ascii="Times New Roman" w:hAnsi="Times New Roman"/>
        </w:rPr>
        <w:t xml:space="preserve"> </w:t>
      </w:r>
      <w:r w:rsidR="00B8065D">
        <w:rPr>
          <w:rFonts w:ascii="Times New Roman" w:hAnsi="Times New Roman"/>
        </w:rPr>
        <w:t>showed</w:t>
      </w:r>
      <w:r w:rsidR="0083271F">
        <w:rPr>
          <w:rFonts w:ascii="Times New Roman" w:hAnsi="Times New Roman"/>
        </w:rPr>
        <w:t xml:space="preserve"> me</w:t>
      </w:r>
      <w:r w:rsidR="00A81BFF">
        <w:rPr>
          <w:rFonts w:ascii="Times New Roman" w:hAnsi="Times New Roman"/>
        </w:rPr>
        <w:t xml:space="preserve"> how to relate to teenagers in ways that continue to guide me in the classroom.</w:t>
      </w:r>
      <w:r w:rsidR="0083271F">
        <w:rPr>
          <w:rFonts w:ascii="Times New Roman" w:hAnsi="Times New Roman"/>
        </w:rPr>
        <w:t xml:space="preserve"> </w:t>
      </w:r>
      <w:r w:rsidR="00DB74AB">
        <w:rPr>
          <w:rFonts w:ascii="Times New Roman" w:hAnsi="Times New Roman"/>
        </w:rPr>
        <w:t xml:space="preserve">Building respectful relationships of genuine caring and facilitating wholesome experiences for students is crucial for motivating </w:t>
      </w:r>
      <w:r w:rsidR="002E3975">
        <w:rPr>
          <w:rFonts w:ascii="Times New Roman" w:hAnsi="Times New Roman"/>
        </w:rPr>
        <w:t>them</w:t>
      </w:r>
      <w:r w:rsidR="00DB74AB">
        <w:rPr>
          <w:rFonts w:ascii="Times New Roman" w:hAnsi="Times New Roman"/>
        </w:rPr>
        <w:t xml:space="preserve"> to exert the effort</w:t>
      </w:r>
      <w:r w:rsidR="00F72EE9">
        <w:rPr>
          <w:rFonts w:ascii="Times New Roman" w:hAnsi="Times New Roman"/>
        </w:rPr>
        <w:t xml:space="preserve"> needed</w:t>
      </w:r>
      <w:r w:rsidR="00DB74AB">
        <w:rPr>
          <w:rFonts w:ascii="Times New Roman" w:hAnsi="Times New Roman"/>
        </w:rPr>
        <w:t xml:space="preserve"> to learn and find ways to contribute to their communities and world. </w:t>
      </w:r>
      <w:r w:rsidR="00CC18AE">
        <w:rPr>
          <w:rFonts w:ascii="Times New Roman" w:hAnsi="Times New Roman"/>
        </w:rPr>
        <w:t>Teachers need</w:t>
      </w:r>
      <w:r w:rsidR="00D0561B">
        <w:rPr>
          <w:rFonts w:ascii="Times New Roman" w:hAnsi="Times New Roman"/>
        </w:rPr>
        <w:t xml:space="preserve"> training and </w:t>
      </w:r>
      <w:r w:rsidR="00CC18AE">
        <w:rPr>
          <w:rFonts w:ascii="Times New Roman" w:hAnsi="Times New Roman"/>
        </w:rPr>
        <w:t>on-going opportunities for growth that empower them to meet students where they are</w:t>
      </w:r>
      <w:r w:rsidR="00517413">
        <w:rPr>
          <w:rFonts w:ascii="Times New Roman" w:hAnsi="Times New Roman"/>
        </w:rPr>
        <w:t>.</w:t>
      </w:r>
    </w:p>
    <w:p w14:paraId="2EEFC726" w14:textId="1DB47FE2" w:rsidR="004F7754" w:rsidRDefault="002528A2" w:rsidP="00E47BCA">
      <w:pPr>
        <w:spacing w:line="480" w:lineRule="auto"/>
        <w:ind w:firstLine="720"/>
        <w:rPr>
          <w:rFonts w:ascii="Times New Roman" w:hAnsi="Times New Roman"/>
        </w:rPr>
      </w:pPr>
      <w:r>
        <w:rPr>
          <w:rFonts w:ascii="Times New Roman" w:hAnsi="Times New Roman"/>
        </w:rPr>
        <w:t>A teacher</w:t>
      </w:r>
      <w:r w:rsidR="00D3073F">
        <w:rPr>
          <w:rFonts w:ascii="Times New Roman" w:hAnsi="Times New Roman"/>
        </w:rPr>
        <w:t xml:space="preserve"> education program </w:t>
      </w:r>
      <w:r w:rsidR="002359D1">
        <w:rPr>
          <w:rFonts w:ascii="Times New Roman" w:hAnsi="Times New Roman"/>
        </w:rPr>
        <w:t>that includes</w:t>
      </w:r>
      <w:r w:rsidR="00F72EE9">
        <w:rPr>
          <w:rFonts w:ascii="Times New Roman" w:hAnsi="Times New Roman"/>
        </w:rPr>
        <w:t xml:space="preserve"> participation</w:t>
      </w:r>
      <w:r w:rsidR="002359D1">
        <w:rPr>
          <w:rFonts w:ascii="Times New Roman" w:hAnsi="Times New Roman"/>
        </w:rPr>
        <w:t xml:space="preserve"> in Sun Dances for </w:t>
      </w:r>
      <w:r w:rsidR="00D3073F">
        <w:rPr>
          <w:rFonts w:ascii="Times New Roman" w:hAnsi="Times New Roman"/>
        </w:rPr>
        <w:t>teacher candidates who plan to</w:t>
      </w:r>
      <w:r>
        <w:rPr>
          <w:rFonts w:ascii="Times New Roman" w:hAnsi="Times New Roman"/>
        </w:rPr>
        <w:t xml:space="preserve"> work in Native American schools </w:t>
      </w:r>
      <w:r w:rsidR="00D3073F">
        <w:rPr>
          <w:rFonts w:ascii="Times New Roman" w:hAnsi="Times New Roman"/>
        </w:rPr>
        <w:t xml:space="preserve">would be one area of future research that could be pursued in partnership with institutions such as </w:t>
      </w:r>
      <w:proofErr w:type="spellStart"/>
      <w:r w:rsidR="00D3073F">
        <w:rPr>
          <w:rFonts w:ascii="Times New Roman" w:hAnsi="Times New Roman"/>
        </w:rPr>
        <w:t>Sinte</w:t>
      </w:r>
      <w:proofErr w:type="spellEnd"/>
      <w:r w:rsidR="00D3073F">
        <w:rPr>
          <w:rFonts w:ascii="Times New Roman" w:hAnsi="Times New Roman"/>
        </w:rPr>
        <w:t xml:space="preserve"> </w:t>
      </w:r>
      <w:proofErr w:type="spellStart"/>
      <w:r w:rsidR="00D3073F">
        <w:rPr>
          <w:rFonts w:ascii="Times New Roman" w:hAnsi="Times New Roman"/>
        </w:rPr>
        <w:t>Gleska</w:t>
      </w:r>
      <w:proofErr w:type="spellEnd"/>
      <w:r w:rsidR="00D3073F">
        <w:rPr>
          <w:rFonts w:ascii="Times New Roman" w:hAnsi="Times New Roman"/>
        </w:rPr>
        <w:t xml:space="preserve"> University and Oglala Lakota College. Both of these schools have Lakota studies, teacher education programs and educators who bring together Lakota tradition for educational purposes. Future research would support the on-going work of these institutions and the priorities that Native educators have</w:t>
      </w:r>
      <w:r w:rsidR="005D5559">
        <w:rPr>
          <w:rFonts w:ascii="Times New Roman" w:hAnsi="Times New Roman"/>
        </w:rPr>
        <w:t xml:space="preserve"> established for themselves</w:t>
      </w:r>
      <w:r w:rsidR="00D3073F">
        <w:rPr>
          <w:rFonts w:ascii="Times New Roman" w:hAnsi="Times New Roman"/>
        </w:rPr>
        <w:t xml:space="preserve"> to serve their people. </w:t>
      </w:r>
      <w:r w:rsidR="002359D1">
        <w:rPr>
          <w:rFonts w:ascii="Times New Roman" w:hAnsi="Times New Roman"/>
        </w:rPr>
        <w:t>This work could be pursued in a more intertribal context at institutions such as the Haskell Indian Nations University and Northwest Indian College.</w:t>
      </w:r>
    </w:p>
    <w:p w14:paraId="3413BFA5" w14:textId="665C1E19" w:rsidR="00A76B34" w:rsidRDefault="005D5559" w:rsidP="00E47BCA">
      <w:pPr>
        <w:spacing w:line="480" w:lineRule="auto"/>
        <w:ind w:firstLine="720"/>
        <w:rPr>
          <w:rFonts w:ascii="Times New Roman" w:hAnsi="Times New Roman"/>
        </w:rPr>
      </w:pPr>
      <w:r>
        <w:rPr>
          <w:rFonts w:ascii="Times New Roman" w:hAnsi="Times New Roman"/>
        </w:rPr>
        <w:t>Another area of future research would be to explore how Western Earth scientists and Native Earth scientists, elders and educators can learn from each other about how to cultivate sustainable relationships with Earth’s life systems.</w:t>
      </w:r>
      <w:r w:rsidR="00D72DAC">
        <w:rPr>
          <w:rFonts w:ascii="Times New Roman" w:hAnsi="Times New Roman"/>
        </w:rPr>
        <w:t xml:space="preserve"> This research would expand on</w:t>
      </w:r>
      <w:r>
        <w:rPr>
          <w:rFonts w:ascii="Times New Roman" w:hAnsi="Times New Roman"/>
        </w:rPr>
        <w:t xml:space="preserve"> the “Native Earth Ways” p</w:t>
      </w:r>
      <w:r w:rsidR="003811C4">
        <w:rPr>
          <w:rFonts w:ascii="Times New Roman" w:hAnsi="Times New Roman"/>
        </w:rPr>
        <w:t>rogram</w:t>
      </w:r>
      <w:r>
        <w:rPr>
          <w:rFonts w:ascii="Times New Roman" w:hAnsi="Times New Roman"/>
        </w:rPr>
        <w:t xml:space="preserve"> that </w:t>
      </w:r>
      <w:r w:rsidR="00CE4CBB">
        <w:rPr>
          <w:rFonts w:ascii="Times New Roman" w:hAnsi="Times New Roman"/>
        </w:rPr>
        <w:t>I directed</w:t>
      </w:r>
      <w:r w:rsidR="003811C4">
        <w:rPr>
          <w:rFonts w:ascii="Times New Roman" w:hAnsi="Times New Roman"/>
        </w:rPr>
        <w:t xml:space="preserve"> from 2011-2015 as</w:t>
      </w:r>
      <w:r w:rsidR="00CE4CBB">
        <w:rPr>
          <w:rFonts w:ascii="Times New Roman" w:hAnsi="Times New Roman"/>
        </w:rPr>
        <w:t xml:space="preserve"> </w:t>
      </w:r>
      <w:r w:rsidR="003811C4">
        <w:rPr>
          <w:rFonts w:ascii="Times New Roman" w:hAnsi="Times New Roman"/>
        </w:rPr>
        <w:t>Co-Investigator</w:t>
      </w:r>
      <w:r>
        <w:rPr>
          <w:rFonts w:ascii="Times New Roman" w:hAnsi="Times New Roman"/>
        </w:rPr>
        <w:t xml:space="preserve"> of a NASA Earth</w:t>
      </w:r>
      <w:r w:rsidR="00CE4CBB">
        <w:rPr>
          <w:rFonts w:ascii="Times New Roman" w:hAnsi="Times New Roman"/>
        </w:rPr>
        <w:t xml:space="preserve"> science education grant titled “Beautiful Earth: Experiencing and Learning Science in a New Way</w:t>
      </w:r>
      <w:r w:rsidR="003811C4">
        <w:rPr>
          <w:rFonts w:ascii="Times New Roman" w:hAnsi="Times New Roman"/>
        </w:rPr>
        <w:t>.</w:t>
      </w:r>
      <w:r w:rsidR="00D72DAC">
        <w:rPr>
          <w:rFonts w:ascii="Times New Roman" w:hAnsi="Times New Roman"/>
        </w:rPr>
        <w:t>”</w:t>
      </w:r>
      <w:r w:rsidR="0020254B">
        <w:rPr>
          <w:rFonts w:ascii="Times New Roman" w:hAnsi="Times New Roman"/>
        </w:rPr>
        <w:t xml:space="preserve"> </w:t>
      </w:r>
      <w:r w:rsidR="00736883">
        <w:rPr>
          <w:rFonts w:ascii="Times New Roman" w:hAnsi="Times New Roman"/>
        </w:rPr>
        <w:t>The project collaborated with five science centers around the United States to produce an informal education experience for K-16 students that included</w:t>
      </w:r>
      <w:r w:rsidR="003811C4">
        <w:rPr>
          <w:rFonts w:ascii="Times New Roman" w:hAnsi="Times New Roman"/>
        </w:rPr>
        <w:t xml:space="preserve"> teachings from Native elders,</w:t>
      </w:r>
      <w:r w:rsidR="00736883">
        <w:rPr>
          <w:rFonts w:ascii="Times New Roman" w:hAnsi="Times New Roman"/>
        </w:rPr>
        <w:t xml:space="preserve"> a planetarium show with live music </w:t>
      </w:r>
      <w:r w:rsidR="003811C4">
        <w:rPr>
          <w:rFonts w:ascii="Times New Roman" w:hAnsi="Times New Roman"/>
        </w:rPr>
        <w:t>and</w:t>
      </w:r>
      <w:r w:rsidR="00736883">
        <w:rPr>
          <w:rFonts w:ascii="Times New Roman" w:hAnsi="Times New Roman"/>
        </w:rPr>
        <w:t xml:space="preserve"> hands-on Earth science education </w:t>
      </w:r>
      <w:r w:rsidR="004064B1">
        <w:rPr>
          <w:rFonts w:ascii="Times New Roman" w:hAnsi="Times New Roman"/>
        </w:rPr>
        <w:t>workshops</w:t>
      </w:r>
      <w:r w:rsidR="00736883">
        <w:rPr>
          <w:rFonts w:ascii="Times New Roman" w:hAnsi="Times New Roman"/>
        </w:rPr>
        <w:t xml:space="preserve"> led by NASA Earth scientists</w:t>
      </w:r>
      <w:r w:rsidR="003811C4">
        <w:rPr>
          <w:rFonts w:ascii="Times New Roman" w:hAnsi="Times New Roman"/>
        </w:rPr>
        <w:t>, Native teachers</w:t>
      </w:r>
      <w:r w:rsidR="00736883">
        <w:rPr>
          <w:rFonts w:ascii="Times New Roman" w:hAnsi="Times New Roman"/>
        </w:rPr>
        <w:t xml:space="preserve"> and science center educators. </w:t>
      </w:r>
      <w:r w:rsidR="004064B1" w:rsidRPr="006072CD">
        <w:rPr>
          <w:rFonts w:ascii="Times New Roman" w:hAnsi="Times New Roman"/>
          <w:i/>
        </w:rPr>
        <w:t>Bella Gaia</w:t>
      </w:r>
      <w:r w:rsidR="004064B1">
        <w:rPr>
          <w:rFonts w:ascii="Times New Roman" w:hAnsi="Times New Roman"/>
        </w:rPr>
        <w:t>, the planetarium show by artist Kenji Williams, took the audience on a tour of the Earth from the perspective of an astronaut to simulate the “Overview Effect,” an experience reported by many astronauts</w:t>
      </w:r>
      <w:r w:rsidR="00E86AAC">
        <w:rPr>
          <w:rFonts w:ascii="Times New Roman" w:hAnsi="Times New Roman"/>
        </w:rPr>
        <w:t xml:space="preserve"> when they comprehend the profound interconnectedness and fragility of the Earth</w:t>
      </w:r>
      <w:r w:rsidR="00A76B34">
        <w:rPr>
          <w:rFonts w:ascii="Times New Roman" w:hAnsi="Times New Roman"/>
        </w:rPr>
        <w:t xml:space="preserve"> while </w:t>
      </w:r>
      <w:r w:rsidR="009A6100">
        <w:rPr>
          <w:rFonts w:ascii="Times New Roman" w:hAnsi="Times New Roman"/>
        </w:rPr>
        <w:t xml:space="preserve">seeing </w:t>
      </w:r>
      <w:r w:rsidR="007D04EB">
        <w:rPr>
          <w:rFonts w:ascii="Times New Roman" w:hAnsi="Times New Roman"/>
        </w:rPr>
        <w:t>it</w:t>
      </w:r>
      <w:r w:rsidR="00A76B34">
        <w:rPr>
          <w:rFonts w:ascii="Times New Roman" w:hAnsi="Times New Roman"/>
        </w:rPr>
        <w:t xml:space="preserve"> from space</w:t>
      </w:r>
      <w:r w:rsidR="006072CD">
        <w:rPr>
          <w:rFonts w:ascii="Times New Roman" w:hAnsi="Times New Roman"/>
        </w:rPr>
        <w:t xml:space="preserve"> </w:t>
      </w:r>
      <w:r w:rsidR="00CC1B98">
        <w:rPr>
          <w:rFonts w:ascii="Times New Roman" w:hAnsi="Times New Roman"/>
        </w:rPr>
        <w:t>(White</w:t>
      </w:r>
      <w:r w:rsidR="006072CD">
        <w:rPr>
          <w:rFonts w:ascii="Times New Roman" w:hAnsi="Times New Roman"/>
        </w:rPr>
        <w:t xml:space="preserve"> 1987)</w:t>
      </w:r>
      <w:r w:rsidR="00D30B60">
        <w:rPr>
          <w:rFonts w:ascii="Times New Roman" w:hAnsi="Times New Roman"/>
        </w:rPr>
        <w:t>.</w:t>
      </w:r>
      <w:r w:rsidR="00B227A5">
        <w:rPr>
          <w:rFonts w:ascii="Times New Roman" w:hAnsi="Times New Roman"/>
        </w:rPr>
        <w:t xml:space="preserve"> </w:t>
      </w:r>
      <w:r w:rsidR="00AA7012">
        <w:rPr>
          <w:rFonts w:ascii="Times New Roman" w:hAnsi="Times New Roman"/>
        </w:rPr>
        <w:t>For future research, augmented reality</w:t>
      </w:r>
      <w:r w:rsidR="00DF4E84">
        <w:rPr>
          <w:rFonts w:ascii="Times New Roman" w:hAnsi="Times New Roman"/>
        </w:rPr>
        <w:t xml:space="preserve"> (e.g. Meta or MS </w:t>
      </w:r>
      <w:proofErr w:type="spellStart"/>
      <w:r w:rsidR="00DF4E84">
        <w:rPr>
          <w:rFonts w:ascii="Times New Roman" w:hAnsi="Times New Roman"/>
        </w:rPr>
        <w:t>Hololens</w:t>
      </w:r>
      <w:proofErr w:type="spellEnd"/>
      <w:r w:rsidR="00DF4E84">
        <w:rPr>
          <w:rFonts w:ascii="Times New Roman" w:hAnsi="Times New Roman"/>
        </w:rPr>
        <w:t>)</w:t>
      </w:r>
      <w:r w:rsidR="00AA7012">
        <w:rPr>
          <w:rFonts w:ascii="Times New Roman" w:hAnsi="Times New Roman"/>
        </w:rPr>
        <w:t xml:space="preserve"> could be used to create immersive visualizations and holistic learning environments to help facilitate a new kind of transcultural communication </w:t>
      </w:r>
      <w:r w:rsidR="00DF4E84">
        <w:rPr>
          <w:rFonts w:ascii="Times New Roman" w:hAnsi="Times New Roman"/>
        </w:rPr>
        <w:t xml:space="preserve">aimed at </w:t>
      </w:r>
      <w:r w:rsidR="00AA7012">
        <w:rPr>
          <w:rFonts w:ascii="Times New Roman" w:hAnsi="Times New Roman"/>
        </w:rPr>
        <w:t>bridg</w:t>
      </w:r>
      <w:r w:rsidR="00DF4E84">
        <w:rPr>
          <w:rFonts w:ascii="Times New Roman" w:hAnsi="Times New Roman"/>
        </w:rPr>
        <w:t>ing understanding</w:t>
      </w:r>
      <w:r w:rsidR="00AA7012">
        <w:rPr>
          <w:rFonts w:ascii="Times New Roman" w:hAnsi="Times New Roman"/>
        </w:rPr>
        <w:t xml:space="preserve"> gaps between people of different cultures, worldviews and mindsets. </w:t>
      </w:r>
    </w:p>
    <w:p w14:paraId="59C49AEE" w14:textId="1EC1C4C3" w:rsidR="00E47BCA" w:rsidRDefault="00C7301D" w:rsidP="00E47BCA">
      <w:pPr>
        <w:spacing w:line="480" w:lineRule="auto"/>
        <w:ind w:firstLine="720"/>
        <w:rPr>
          <w:rFonts w:ascii="Times New Roman" w:hAnsi="Times New Roman"/>
        </w:rPr>
      </w:pPr>
      <w:r>
        <w:rPr>
          <w:rFonts w:ascii="Times New Roman" w:hAnsi="Times New Roman"/>
        </w:rPr>
        <w:t>At several of the</w:t>
      </w:r>
      <w:r w:rsidR="001C08AB">
        <w:rPr>
          <w:rFonts w:ascii="Times New Roman" w:hAnsi="Times New Roman"/>
        </w:rPr>
        <w:t xml:space="preserve"> NASA grant</w:t>
      </w:r>
      <w:r>
        <w:rPr>
          <w:rFonts w:ascii="Times New Roman" w:hAnsi="Times New Roman"/>
        </w:rPr>
        <w:t xml:space="preserve"> events Native elders and educators shared traditional teachings</w:t>
      </w:r>
      <w:r w:rsidR="00E6732E">
        <w:rPr>
          <w:rFonts w:ascii="Times New Roman" w:hAnsi="Times New Roman"/>
        </w:rPr>
        <w:t xml:space="preserve"> about healthy human, non-human and Earth relationships.</w:t>
      </w:r>
      <w:r w:rsidR="001C08AB">
        <w:rPr>
          <w:rFonts w:ascii="Times New Roman" w:hAnsi="Times New Roman"/>
        </w:rPr>
        <w:t xml:space="preserve"> Future research might explore new ways to provide people opportunities to experience these kinds of healthy, and multidimensional relationships. </w:t>
      </w:r>
      <w:proofErr w:type="spellStart"/>
      <w:r w:rsidR="00E6732E">
        <w:rPr>
          <w:rFonts w:ascii="Times New Roman" w:hAnsi="Times New Roman"/>
        </w:rPr>
        <w:t>Tewa</w:t>
      </w:r>
      <w:proofErr w:type="spellEnd"/>
      <w:r w:rsidR="00E6732E">
        <w:rPr>
          <w:rFonts w:ascii="Times New Roman" w:hAnsi="Times New Roman"/>
        </w:rPr>
        <w:t xml:space="preserve"> </w:t>
      </w:r>
      <w:r w:rsidR="001C08AB">
        <w:rPr>
          <w:rFonts w:ascii="Times New Roman" w:hAnsi="Times New Roman"/>
        </w:rPr>
        <w:t xml:space="preserve">professor </w:t>
      </w:r>
      <w:r w:rsidR="00E6732E">
        <w:rPr>
          <w:rFonts w:ascii="Times New Roman" w:hAnsi="Times New Roman"/>
        </w:rPr>
        <w:t xml:space="preserve">Gregory </w:t>
      </w:r>
      <w:proofErr w:type="spellStart"/>
      <w:r w:rsidR="00E6732E">
        <w:rPr>
          <w:rFonts w:ascii="Times New Roman" w:hAnsi="Times New Roman"/>
        </w:rPr>
        <w:t>Cajete</w:t>
      </w:r>
      <w:proofErr w:type="spellEnd"/>
      <w:r w:rsidR="00F72EE9">
        <w:rPr>
          <w:rFonts w:ascii="Times New Roman" w:hAnsi="Times New Roman"/>
        </w:rPr>
        <w:t xml:space="preserve"> (2000)</w:t>
      </w:r>
      <w:r w:rsidR="00A76B34">
        <w:rPr>
          <w:rFonts w:ascii="Times New Roman" w:hAnsi="Times New Roman"/>
        </w:rPr>
        <w:t xml:space="preserve"> believes that renewing Indigenous ways of knowing and Native science can help Native people reconnect with the wisdom of their ancestors:</w:t>
      </w:r>
    </w:p>
    <w:p w14:paraId="038AE5FF" w14:textId="678A69CF" w:rsidR="00D0773B" w:rsidRDefault="00892AB3" w:rsidP="00822C27">
      <w:pPr>
        <w:ind w:left="720"/>
        <w:rPr>
          <w:rFonts w:ascii="Times New Roman" w:hAnsi="Times New Roman"/>
        </w:rPr>
      </w:pPr>
      <w:r>
        <w:rPr>
          <w:rFonts w:ascii="Times New Roman" w:hAnsi="Times New Roman"/>
        </w:rPr>
        <w:t>[</w:t>
      </w:r>
      <w:proofErr w:type="gramStart"/>
      <w:r>
        <w:rPr>
          <w:rFonts w:ascii="Times New Roman" w:hAnsi="Times New Roman"/>
        </w:rPr>
        <w:t>I]</w:t>
      </w:r>
      <w:r w:rsidR="00D0773B">
        <w:rPr>
          <w:rFonts w:ascii="Times New Roman" w:hAnsi="Times New Roman"/>
        </w:rPr>
        <w:t>f</w:t>
      </w:r>
      <w:proofErr w:type="gramEnd"/>
      <w:r w:rsidR="00D0773B">
        <w:rPr>
          <w:rFonts w:ascii="Times New Roman" w:hAnsi="Times New Roman"/>
        </w:rPr>
        <w:t xml:space="preserve"> we learn once again to feel, see, hear, smell, and taste the world as our ancestors did, we may remember something truly wonderful about nature in humans…. This does not mean that we should or even can return to the pre-modern, hunter-gatherer existence of our ancestors, but only that we must carry their perceptual wisdom and way of participation into the twenty-first century, where the environmental challenges we face will require a totally different way of living in nature.</w:t>
      </w:r>
      <w:r w:rsidR="00F72EE9">
        <w:rPr>
          <w:rFonts w:ascii="Times New Roman" w:hAnsi="Times New Roman"/>
        </w:rPr>
        <w:t xml:space="preserve"> (</w:t>
      </w:r>
      <w:r w:rsidR="00822C27">
        <w:rPr>
          <w:rFonts w:ascii="Times New Roman" w:hAnsi="Times New Roman"/>
        </w:rPr>
        <w:t>23)</w:t>
      </w:r>
    </w:p>
    <w:p w14:paraId="2E55871F" w14:textId="77777777" w:rsidR="00A76B34" w:rsidRDefault="00A76B34" w:rsidP="00A76B34">
      <w:pPr>
        <w:rPr>
          <w:rFonts w:ascii="Times New Roman" w:hAnsi="Times New Roman"/>
        </w:rPr>
      </w:pPr>
    </w:p>
    <w:p w14:paraId="3A95EBC2" w14:textId="2BCC2A52" w:rsidR="00D0773B" w:rsidRDefault="00A76B34" w:rsidP="00D14B56">
      <w:pPr>
        <w:spacing w:line="480" w:lineRule="auto"/>
        <w:rPr>
          <w:rFonts w:ascii="Times New Roman" w:hAnsi="Times New Roman"/>
        </w:rPr>
      </w:pPr>
      <w:r>
        <w:rPr>
          <w:rFonts w:ascii="Times New Roman" w:hAnsi="Times New Roman"/>
        </w:rPr>
        <w:t xml:space="preserve">Although it may not be possible for non-Native people to fully </w:t>
      </w:r>
      <w:r w:rsidR="003527C3">
        <w:rPr>
          <w:rFonts w:ascii="Times New Roman" w:hAnsi="Times New Roman"/>
        </w:rPr>
        <w:t xml:space="preserve">encounter </w:t>
      </w:r>
      <w:r>
        <w:rPr>
          <w:rFonts w:ascii="Times New Roman" w:hAnsi="Times New Roman"/>
        </w:rPr>
        <w:t>this kind of ancestral experience, all people in some sense have an indigenous lineage even if that lineage is fragmented and remote.</w:t>
      </w:r>
      <w:r w:rsidR="00CE6659">
        <w:rPr>
          <w:rFonts w:ascii="Times New Roman" w:hAnsi="Times New Roman"/>
        </w:rPr>
        <w:t xml:space="preserve"> </w:t>
      </w:r>
      <w:r w:rsidR="00F6732A">
        <w:rPr>
          <w:rFonts w:ascii="Times New Roman" w:hAnsi="Times New Roman"/>
        </w:rPr>
        <w:t>Developing</w:t>
      </w:r>
      <w:r w:rsidR="00F72EE9">
        <w:rPr>
          <w:rFonts w:ascii="Times New Roman" w:hAnsi="Times New Roman"/>
        </w:rPr>
        <w:t xml:space="preserve"> effective ways for Native and </w:t>
      </w:r>
      <w:r w:rsidR="00AB5F09">
        <w:rPr>
          <w:rFonts w:ascii="Times New Roman" w:hAnsi="Times New Roman"/>
        </w:rPr>
        <w:t xml:space="preserve">non-Native </w:t>
      </w:r>
      <w:r w:rsidR="00F6732A">
        <w:rPr>
          <w:rFonts w:ascii="Times New Roman" w:hAnsi="Times New Roman"/>
        </w:rPr>
        <w:t xml:space="preserve">researchers </w:t>
      </w:r>
      <w:r w:rsidR="00F72EE9">
        <w:rPr>
          <w:rFonts w:ascii="Times New Roman" w:hAnsi="Times New Roman"/>
        </w:rPr>
        <w:t>to enter into each</w:t>
      </w:r>
      <w:r w:rsidR="00D14B56">
        <w:rPr>
          <w:rFonts w:ascii="Times New Roman" w:hAnsi="Times New Roman"/>
        </w:rPr>
        <w:t xml:space="preserve"> </w:t>
      </w:r>
      <w:r w:rsidR="00F72EE9">
        <w:rPr>
          <w:rFonts w:ascii="Times New Roman" w:hAnsi="Times New Roman"/>
        </w:rPr>
        <w:t>other</w:t>
      </w:r>
      <w:r w:rsidR="00F6732A">
        <w:rPr>
          <w:rFonts w:ascii="Times New Roman" w:hAnsi="Times New Roman"/>
        </w:rPr>
        <w:t>'</w:t>
      </w:r>
      <w:r w:rsidR="00F72EE9">
        <w:rPr>
          <w:rFonts w:ascii="Times New Roman" w:hAnsi="Times New Roman"/>
        </w:rPr>
        <w:t xml:space="preserve">s </w:t>
      </w:r>
      <w:r w:rsidR="00D14B56">
        <w:rPr>
          <w:rFonts w:ascii="Times New Roman" w:hAnsi="Times New Roman"/>
        </w:rPr>
        <w:t xml:space="preserve">world to seek common ground could provide new </w:t>
      </w:r>
      <w:r w:rsidR="00CE6659">
        <w:rPr>
          <w:rFonts w:ascii="Times New Roman" w:hAnsi="Times New Roman"/>
        </w:rPr>
        <w:t xml:space="preserve">wisdom </w:t>
      </w:r>
      <w:r w:rsidR="00D14B56">
        <w:rPr>
          <w:rFonts w:ascii="Times New Roman" w:hAnsi="Times New Roman"/>
        </w:rPr>
        <w:t xml:space="preserve">to address the profound </w:t>
      </w:r>
      <w:r w:rsidR="00CE6659">
        <w:rPr>
          <w:rFonts w:ascii="Times New Roman" w:hAnsi="Times New Roman"/>
        </w:rPr>
        <w:t xml:space="preserve">social and ecological </w:t>
      </w:r>
      <w:r w:rsidR="00D14B56">
        <w:rPr>
          <w:rFonts w:ascii="Times New Roman" w:hAnsi="Times New Roman"/>
        </w:rPr>
        <w:t xml:space="preserve">challenges </w:t>
      </w:r>
      <w:r w:rsidR="007A34F2">
        <w:rPr>
          <w:rFonts w:ascii="Times New Roman" w:hAnsi="Times New Roman"/>
        </w:rPr>
        <w:t>we all now face</w:t>
      </w:r>
      <w:r w:rsidR="00CE6659">
        <w:rPr>
          <w:rFonts w:ascii="Times New Roman" w:hAnsi="Times New Roman"/>
        </w:rPr>
        <w:t>.</w:t>
      </w:r>
      <w:r w:rsidR="00D14B56">
        <w:rPr>
          <w:rFonts w:ascii="Times New Roman" w:hAnsi="Times New Roman"/>
        </w:rPr>
        <w:t xml:space="preserve"> </w:t>
      </w:r>
    </w:p>
    <w:p w14:paraId="1C1D935C" w14:textId="35AAE76C" w:rsidR="003C3BBA" w:rsidRDefault="003C3BBA" w:rsidP="003C3BBA">
      <w:pPr>
        <w:spacing w:line="480" w:lineRule="auto"/>
        <w:jc w:val="center"/>
        <w:rPr>
          <w:rFonts w:ascii="Times New Roman" w:hAnsi="Times New Roman"/>
          <w:b/>
        </w:rPr>
      </w:pPr>
      <w:r>
        <w:rPr>
          <w:rFonts w:ascii="Times New Roman" w:hAnsi="Times New Roman"/>
          <w:b/>
        </w:rPr>
        <w:t>Conclusion</w:t>
      </w:r>
    </w:p>
    <w:p w14:paraId="787CDA25" w14:textId="7481ADC2" w:rsidR="003C3BBA" w:rsidRDefault="00480D21" w:rsidP="003C3BBA">
      <w:pPr>
        <w:spacing w:line="480" w:lineRule="auto"/>
        <w:ind w:firstLine="720"/>
      </w:pPr>
      <w:proofErr w:type="spellStart"/>
      <w:r w:rsidRPr="00480D21">
        <w:rPr>
          <w:i/>
        </w:rPr>
        <w:t>Hau</w:t>
      </w:r>
      <w:proofErr w:type="spellEnd"/>
      <w:r w:rsidRPr="00480D21">
        <w:rPr>
          <w:i/>
        </w:rPr>
        <w:t xml:space="preserve"> </w:t>
      </w:r>
      <w:proofErr w:type="spellStart"/>
      <w:r w:rsidRPr="00480D21">
        <w:rPr>
          <w:i/>
        </w:rPr>
        <w:t>Unci</w:t>
      </w:r>
      <w:proofErr w:type="spellEnd"/>
      <w:r>
        <w:t xml:space="preserve">- </w:t>
      </w:r>
      <w:r w:rsidR="003C3BBA" w:rsidRPr="003C3BBA">
        <w:t>Dear Gran</w:t>
      </w:r>
      <w:r w:rsidR="003C3BBA">
        <w:t>d</w:t>
      </w:r>
      <w:r w:rsidR="003C3BBA" w:rsidRPr="003C3BBA">
        <w:t>mother,</w:t>
      </w:r>
    </w:p>
    <w:p w14:paraId="4831F49C" w14:textId="57063012" w:rsidR="009F5914" w:rsidRDefault="00815509" w:rsidP="003C3BBA">
      <w:pPr>
        <w:spacing w:line="480" w:lineRule="auto"/>
        <w:ind w:firstLine="720"/>
      </w:pPr>
      <w:r>
        <w:t xml:space="preserve">I wish I knew your name and </w:t>
      </w:r>
      <w:r w:rsidR="00B960FF">
        <w:t>how</w:t>
      </w:r>
      <w:r w:rsidR="00A36BDB">
        <w:t xml:space="preserve"> exactly</w:t>
      </w:r>
      <w:r w:rsidR="00B960FF">
        <w:t xml:space="preserve"> we're related</w:t>
      </w:r>
      <w:r>
        <w:t>. I know from the picture that we are related as family. Dad was interested in family history</w:t>
      </w:r>
      <w:r w:rsidR="00884E35">
        <w:t xml:space="preserve"> but apparently had not seen the photograph of you. I'm grateful Dad sparked my interest in ancestors. </w:t>
      </w:r>
      <w:r w:rsidR="00004940">
        <w:t>Often, at</w:t>
      </w:r>
      <w:r w:rsidR="00884E35">
        <w:t xml:space="preserve"> ceremonies, I </w:t>
      </w:r>
      <w:r w:rsidR="00E13F5E">
        <w:t xml:space="preserve">have </w:t>
      </w:r>
      <w:r w:rsidR="00884E35">
        <w:t>pondered my roots</w:t>
      </w:r>
      <w:r w:rsidR="00974FA0">
        <w:t xml:space="preserve"> and my connection to the land</w:t>
      </w:r>
      <w:r w:rsidR="00884E35">
        <w:t>.</w:t>
      </w:r>
      <w:r w:rsidR="00004940">
        <w:t xml:space="preserve"> I guess this led me to you.</w:t>
      </w:r>
      <w:r w:rsidR="009B7BCE">
        <w:t xml:space="preserve"> </w:t>
      </w:r>
      <w:r w:rsidR="00974FA0">
        <w:t>The</w:t>
      </w:r>
      <w:r w:rsidR="00517FD1">
        <w:t xml:space="preserve"> Earth and sky</w:t>
      </w:r>
      <w:r w:rsidR="00974FA0">
        <w:t xml:space="preserve"> spea</w:t>
      </w:r>
      <w:r w:rsidR="009F5914">
        <w:t>k</w:t>
      </w:r>
      <w:r w:rsidR="00A36BDB">
        <w:t xml:space="preserve"> to me</w:t>
      </w:r>
      <w:r w:rsidR="00517FD1">
        <w:t xml:space="preserve"> at ceremony</w:t>
      </w:r>
      <w:r w:rsidR="009F5914">
        <w:t xml:space="preserve"> and </w:t>
      </w:r>
      <w:r w:rsidR="00A36BDB">
        <w:t>evoke</w:t>
      </w:r>
      <w:r w:rsidR="00A36BDB">
        <w:t xml:space="preserve"> </w:t>
      </w:r>
      <w:r w:rsidR="009F5914">
        <w:t>great beauty</w:t>
      </w:r>
      <w:r w:rsidR="00F734D2">
        <w:t xml:space="preserve">. </w:t>
      </w:r>
      <w:r w:rsidR="009B7BCE">
        <w:t>As I spent time in rural areas</w:t>
      </w:r>
      <w:r w:rsidR="00E13F5E">
        <w:t xml:space="preserve"> where Sun Dances were held,</w:t>
      </w:r>
      <w:r w:rsidR="009B7BCE">
        <w:t xml:space="preserve"> </w:t>
      </w:r>
      <w:r w:rsidR="00F734D2">
        <w:t>I realized how much I had missed growing up in a suburban environment without regular access to wild</w:t>
      </w:r>
      <w:r w:rsidR="00004940">
        <w:t>er</w:t>
      </w:r>
      <w:r w:rsidR="00F734D2">
        <w:t>ness.</w:t>
      </w:r>
      <w:r w:rsidR="00004940">
        <w:t xml:space="preserve"> I </w:t>
      </w:r>
      <w:r w:rsidR="00B960FF">
        <w:t>have always l</w:t>
      </w:r>
      <w:r w:rsidR="009B7BCE">
        <w:t xml:space="preserve">oved </w:t>
      </w:r>
      <w:r w:rsidR="00B960FF">
        <w:t>landscape</w:t>
      </w:r>
      <w:r w:rsidR="009B7BCE">
        <w:t xml:space="preserve">, but </w:t>
      </w:r>
      <w:r w:rsidR="00B960FF">
        <w:t xml:space="preserve">have </w:t>
      </w:r>
      <w:r w:rsidR="009B7BCE">
        <w:t>mostly</w:t>
      </w:r>
      <w:r w:rsidR="00004940">
        <w:t xml:space="preserve"> </w:t>
      </w:r>
      <w:r w:rsidR="00B960FF">
        <w:t xml:space="preserve">been </w:t>
      </w:r>
      <w:r w:rsidR="00004940">
        <w:t>ignorant of its</w:t>
      </w:r>
      <w:r w:rsidR="00B960FF">
        <w:t xml:space="preserve"> natural</w:t>
      </w:r>
      <w:r w:rsidR="00004940">
        <w:t xml:space="preserve"> </w:t>
      </w:r>
      <w:r w:rsidR="00A36BDB">
        <w:t>rhythms</w:t>
      </w:r>
      <w:r w:rsidR="00004940">
        <w:t>.</w:t>
      </w:r>
      <w:r w:rsidR="00884E35">
        <w:t xml:space="preserve"> </w:t>
      </w:r>
      <w:r w:rsidR="001A2A4F">
        <w:t>Unfortunately,</w:t>
      </w:r>
      <w:r w:rsidR="00004940">
        <w:t xml:space="preserve"> the dominant culture I grew up in has caused much damage to American Indian people and the land of North America.</w:t>
      </w:r>
      <w:r w:rsidR="001A2A4F">
        <w:t xml:space="preserve"> I wish more Americans could understand Native Americans concerns, and make an effort to learn about the issues. I think </w:t>
      </w:r>
      <w:r w:rsidR="00E13F5E">
        <w:t>several of the</w:t>
      </w:r>
      <w:r w:rsidR="001A2A4F">
        <w:t xml:space="preserve"> </w:t>
      </w:r>
      <w:r w:rsidR="00E13F5E">
        <w:t>key tensions in</w:t>
      </w:r>
      <w:r w:rsidR="001A2A4F">
        <w:t xml:space="preserve"> United States history need to be continually re</w:t>
      </w:r>
      <w:r w:rsidR="00E13F5E">
        <w:t>visited</w:t>
      </w:r>
      <w:r w:rsidR="001A2A4F">
        <w:t xml:space="preserve"> and grappled with so that we are not naive about </w:t>
      </w:r>
      <w:r w:rsidR="00517FD1">
        <w:t>pathological elements of our past that persist today</w:t>
      </w:r>
      <w:r w:rsidR="001A2A4F">
        <w:t>.</w:t>
      </w:r>
      <w:r w:rsidR="00517FD1">
        <w:t xml:space="preserve"> </w:t>
      </w:r>
    </w:p>
    <w:p w14:paraId="71D371A0" w14:textId="2D6848AE" w:rsidR="00815509" w:rsidRPr="00947ADB" w:rsidRDefault="00E13F5E" w:rsidP="003C3BBA">
      <w:pPr>
        <w:spacing w:line="480" w:lineRule="auto"/>
        <w:ind w:firstLine="720"/>
      </w:pPr>
      <w:r>
        <w:t xml:space="preserve">Grandmother, if you were alive today, </w:t>
      </w:r>
      <w:r w:rsidR="000528F1">
        <w:t>what advice you would give</w:t>
      </w:r>
      <w:r>
        <w:t xml:space="preserve"> the children (and their parents)? How did you endure hardships?</w:t>
      </w:r>
      <w:r w:rsidR="000528F1">
        <w:t xml:space="preserve"> What made you joyful?</w:t>
      </w:r>
      <w:r>
        <w:t xml:space="preserve"> I'm grateful to Dr. Wilson for giving me the idea to write to you like this. I hope I have honored his work by emulating</w:t>
      </w:r>
      <w:r w:rsidR="005441DF">
        <w:t xml:space="preserve"> it. I couldn't address everything he talked about</w:t>
      </w:r>
      <w:r w:rsidR="008816E3">
        <w:t xml:space="preserve"> but</w:t>
      </w:r>
      <w:r w:rsidR="005441DF">
        <w:t xml:space="preserve"> I have taken his teachings to heart.</w:t>
      </w:r>
      <w:r w:rsidR="008816E3">
        <w:t xml:space="preserve"> Great-great grandmother, I hope to learn more about you some day. </w:t>
      </w:r>
      <w:r w:rsidR="00947ADB">
        <w:rPr>
          <w:i/>
        </w:rPr>
        <w:t xml:space="preserve">Hetechetu, </w:t>
      </w:r>
      <w:r w:rsidR="00947ADB">
        <w:t xml:space="preserve">so it is. </w:t>
      </w:r>
      <w:r w:rsidR="00947ADB">
        <w:rPr>
          <w:i/>
        </w:rPr>
        <w:t>Mitakuye o'yasin</w:t>
      </w:r>
      <w:r w:rsidR="00D7204C">
        <w:rPr>
          <w:i/>
        </w:rPr>
        <w:t xml:space="preserve">, </w:t>
      </w:r>
      <w:r w:rsidR="00D7204C">
        <w:t>all my relations</w:t>
      </w:r>
      <w:r w:rsidR="00947ADB">
        <w:rPr>
          <w:i/>
        </w:rPr>
        <w:t>.</w:t>
      </w:r>
    </w:p>
    <w:p w14:paraId="3E178566" w14:textId="77777777" w:rsidR="00E13F5E" w:rsidRDefault="00E13F5E" w:rsidP="003C3BBA">
      <w:pPr>
        <w:spacing w:line="480" w:lineRule="auto"/>
        <w:ind w:firstLine="720"/>
      </w:pPr>
    </w:p>
    <w:p w14:paraId="4ADD1A24" w14:textId="77777777" w:rsidR="00517FD1" w:rsidRDefault="00517FD1" w:rsidP="003C3BBA">
      <w:pPr>
        <w:spacing w:line="480" w:lineRule="auto"/>
        <w:ind w:firstLine="720"/>
      </w:pPr>
    </w:p>
    <w:p w14:paraId="1F40A72E" w14:textId="77777777" w:rsidR="00517FD1" w:rsidRDefault="00517FD1" w:rsidP="003C3BBA">
      <w:pPr>
        <w:spacing w:line="480" w:lineRule="auto"/>
        <w:ind w:firstLine="720"/>
      </w:pPr>
    </w:p>
    <w:p w14:paraId="77D69E08" w14:textId="77777777" w:rsidR="009F5914" w:rsidRDefault="009F5914" w:rsidP="003C3BBA">
      <w:pPr>
        <w:spacing w:line="480" w:lineRule="auto"/>
        <w:ind w:firstLine="720"/>
      </w:pPr>
    </w:p>
    <w:p w14:paraId="7F79883F" w14:textId="77777777" w:rsidR="009F5914" w:rsidRDefault="009F5914" w:rsidP="003C3BBA">
      <w:pPr>
        <w:spacing w:line="480" w:lineRule="auto"/>
        <w:ind w:firstLine="720"/>
      </w:pPr>
    </w:p>
    <w:p w14:paraId="746CD617" w14:textId="77777777" w:rsidR="009F5914" w:rsidRDefault="009F5914" w:rsidP="003C3BBA">
      <w:pPr>
        <w:spacing w:line="480" w:lineRule="auto"/>
        <w:ind w:firstLine="720"/>
      </w:pPr>
    </w:p>
    <w:p w14:paraId="0E5E1E47" w14:textId="77777777" w:rsidR="009F5914" w:rsidRDefault="009F5914" w:rsidP="003C3BBA">
      <w:pPr>
        <w:spacing w:line="480" w:lineRule="auto"/>
        <w:ind w:firstLine="720"/>
      </w:pPr>
    </w:p>
    <w:p w14:paraId="4BBC4F40" w14:textId="77777777" w:rsidR="009F5914" w:rsidRDefault="009F5914" w:rsidP="003C3BBA">
      <w:pPr>
        <w:spacing w:line="480" w:lineRule="auto"/>
        <w:ind w:firstLine="720"/>
      </w:pPr>
    </w:p>
    <w:p w14:paraId="123932B4" w14:textId="77777777" w:rsidR="009F5914" w:rsidRDefault="009F5914" w:rsidP="003C3BBA">
      <w:pPr>
        <w:spacing w:line="480" w:lineRule="auto"/>
        <w:ind w:firstLine="720"/>
      </w:pPr>
    </w:p>
    <w:p w14:paraId="0F215CBF" w14:textId="77777777" w:rsidR="002462D0" w:rsidRDefault="002462D0" w:rsidP="00D60566">
      <w:pPr>
        <w:jc w:val="center"/>
        <w:rPr>
          <w:rFonts w:ascii="Times New Roman" w:hAnsi="Times New Roman"/>
        </w:rPr>
      </w:pPr>
    </w:p>
    <w:p w14:paraId="0DEFD5DE" w14:textId="77777777" w:rsidR="002462D0" w:rsidRDefault="002462D0" w:rsidP="00D60566">
      <w:pPr>
        <w:jc w:val="center"/>
        <w:rPr>
          <w:rFonts w:ascii="Times New Roman" w:hAnsi="Times New Roman"/>
        </w:rPr>
      </w:pPr>
    </w:p>
    <w:p w14:paraId="77F6106F" w14:textId="02A622E9" w:rsidR="00901DC8" w:rsidRDefault="007B7BBC" w:rsidP="00D60566">
      <w:pPr>
        <w:jc w:val="center"/>
        <w:rPr>
          <w:rFonts w:ascii="Times New Roman" w:hAnsi="Times New Roman"/>
        </w:rPr>
      </w:pPr>
      <w:r>
        <w:rPr>
          <w:rFonts w:ascii="Times New Roman" w:hAnsi="Times New Roman"/>
        </w:rPr>
        <w:t>Notes</w:t>
      </w:r>
    </w:p>
    <w:p w14:paraId="161A9783" w14:textId="6AB04C5A" w:rsidR="000557CB" w:rsidRPr="00E858DF" w:rsidRDefault="000557CB" w:rsidP="00D60566">
      <w:pPr>
        <w:tabs>
          <w:tab w:val="left" w:pos="1675"/>
        </w:tabs>
        <w:rPr>
          <w:rFonts w:ascii="Times New Roman" w:hAnsi="Times New Roman"/>
        </w:rPr>
      </w:pPr>
    </w:p>
    <w:sectPr w:rsidR="000557CB" w:rsidRPr="00E858DF" w:rsidSect="00165450">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B2D7" w14:textId="77777777" w:rsidR="0049264B" w:rsidRDefault="0049264B">
      <w:r>
        <w:separator/>
      </w:r>
    </w:p>
  </w:endnote>
  <w:endnote w:type="continuationSeparator" w:id="0">
    <w:p w14:paraId="17D58836" w14:textId="77777777" w:rsidR="0049264B" w:rsidRDefault="0049264B">
      <w:r>
        <w:continuationSeparator/>
      </w:r>
    </w:p>
  </w:endnote>
  <w:endnote w:id="1">
    <w:p w14:paraId="04D7A181" w14:textId="1584642B" w:rsidR="0049264B" w:rsidRPr="004572B0" w:rsidRDefault="0049264B" w:rsidP="00E45474">
      <w:pPr>
        <w:pStyle w:val="EndnoteText"/>
      </w:pPr>
      <w:r>
        <w:rPr>
          <w:rStyle w:val="EndnoteReference"/>
        </w:rPr>
        <w:endnoteRef/>
      </w:r>
      <w:r>
        <w:t xml:space="preserve"> Also referred to as </w:t>
      </w:r>
      <w:proofErr w:type="spellStart"/>
      <w:r w:rsidRPr="004572B0">
        <w:rPr>
          <w:i/>
        </w:rPr>
        <w:t>Pte</w:t>
      </w:r>
      <w:proofErr w:type="spellEnd"/>
      <w:r w:rsidRPr="004572B0">
        <w:rPr>
          <w:i/>
        </w:rPr>
        <w:t xml:space="preserve"> San Wi</w:t>
      </w:r>
      <w:r>
        <w:t xml:space="preserve">. The version </w:t>
      </w:r>
      <w:proofErr w:type="spellStart"/>
      <w:r w:rsidRPr="004572B0">
        <w:rPr>
          <w:i/>
        </w:rPr>
        <w:t>Tatanka</w:t>
      </w:r>
      <w:proofErr w:type="spellEnd"/>
      <w:r w:rsidRPr="004572B0">
        <w:rPr>
          <w:i/>
        </w:rPr>
        <w:t xml:space="preserve"> </w:t>
      </w:r>
      <w:proofErr w:type="spellStart"/>
      <w:r w:rsidRPr="004572B0">
        <w:rPr>
          <w:i/>
        </w:rPr>
        <w:t>Cicala</w:t>
      </w:r>
      <w:proofErr w:type="spellEnd"/>
      <w:r w:rsidRPr="004572B0">
        <w:rPr>
          <w:i/>
        </w:rPr>
        <w:t xml:space="preserve"> </w:t>
      </w:r>
      <w:proofErr w:type="spellStart"/>
      <w:r w:rsidRPr="004572B0">
        <w:rPr>
          <w:i/>
        </w:rPr>
        <w:t>Skan</w:t>
      </w:r>
      <w:proofErr w:type="spellEnd"/>
      <w:r w:rsidRPr="004572B0">
        <w:rPr>
          <w:i/>
        </w:rPr>
        <w:t xml:space="preserve"> </w:t>
      </w:r>
      <w:proofErr w:type="spellStart"/>
      <w:r w:rsidRPr="004572B0">
        <w:rPr>
          <w:i/>
        </w:rPr>
        <w:t>Wakan</w:t>
      </w:r>
      <w:proofErr w:type="spellEnd"/>
      <w:r w:rsidRPr="004572B0">
        <w:rPr>
          <w:i/>
        </w:rPr>
        <w:t xml:space="preserve"> </w:t>
      </w:r>
      <w:proofErr w:type="spellStart"/>
      <w:r w:rsidRPr="004572B0">
        <w:rPr>
          <w:i/>
        </w:rPr>
        <w:t>Wiyan</w:t>
      </w:r>
      <w:proofErr w:type="spellEnd"/>
      <w:r>
        <w:t xml:space="preserve"> is used by my Rosebud Lakota elder who taught me to sing in Lakota.</w:t>
      </w:r>
    </w:p>
  </w:endnote>
  <w:endnote w:id="2">
    <w:p w14:paraId="5647DE91" w14:textId="429B27BC" w:rsidR="0049264B" w:rsidRDefault="0049264B" w:rsidP="00D60566">
      <w:pPr>
        <w:pStyle w:val="EndnoteText"/>
        <w:rPr>
          <w:rFonts w:ascii="Times New Roman" w:hAnsi="Times New Roman"/>
        </w:rPr>
      </w:pPr>
      <w:r>
        <w:rPr>
          <w:rStyle w:val="EndnoteReference"/>
        </w:rPr>
        <w:endnoteRef/>
      </w:r>
      <w:r>
        <w:t xml:space="preserve"> My presentation of </w:t>
      </w:r>
      <w:proofErr w:type="spellStart"/>
      <w:r>
        <w:t>Deloria’s</w:t>
      </w:r>
      <w:proofErr w:type="spellEnd"/>
      <w:r>
        <w:t xml:space="preserve"> argument in </w:t>
      </w:r>
      <w:r>
        <w:rPr>
          <w:i/>
        </w:rPr>
        <w:t xml:space="preserve">Playing Indian </w:t>
      </w:r>
      <w:r>
        <w:t xml:space="preserve">does not claim to represent a comprehensive reading of </w:t>
      </w:r>
      <w:proofErr w:type="spellStart"/>
      <w:r>
        <w:t>Deloria’s</w:t>
      </w:r>
      <w:proofErr w:type="spellEnd"/>
      <w:r>
        <w:t xml:space="preserve"> perspective. However, the quoted text serves as a starting point for reflections on the problems of intercultural sharing. Considering that the book was published in 1998, I imagine Professor </w:t>
      </w:r>
      <w:proofErr w:type="spellStart"/>
      <w:r>
        <w:t>Deloria</w:t>
      </w:r>
      <w:proofErr w:type="spellEnd"/>
      <w:r>
        <w:t xml:space="preserve"> could have a different way of looking at things now. I hope, someday, to have the opportunity to speak with him in person to discuss his latest thinking since I highly regard his work. </w:t>
      </w:r>
    </w:p>
    <w:p w14:paraId="1E325198" w14:textId="77777777" w:rsidR="0049264B" w:rsidRDefault="0049264B" w:rsidP="00CD73B8">
      <w:pPr>
        <w:pStyle w:val="EndnoteText"/>
        <w:jc w:val="center"/>
        <w:rPr>
          <w:rFonts w:ascii="Times New Roman" w:hAnsi="Times New Roman"/>
        </w:rPr>
      </w:pPr>
    </w:p>
    <w:p w14:paraId="3BFCDDDD" w14:textId="77777777" w:rsidR="0049264B" w:rsidRDefault="0049264B" w:rsidP="00CD73B8">
      <w:pPr>
        <w:pStyle w:val="EndnoteText"/>
        <w:jc w:val="center"/>
        <w:rPr>
          <w:rFonts w:ascii="Times New Roman" w:hAnsi="Times New Roman"/>
        </w:rPr>
      </w:pPr>
    </w:p>
    <w:p w14:paraId="6ED843AB" w14:textId="77777777" w:rsidR="0049264B" w:rsidRDefault="0049264B" w:rsidP="00CD73B8">
      <w:pPr>
        <w:pStyle w:val="EndnoteText"/>
        <w:jc w:val="center"/>
        <w:rPr>
          <w:rFonts w:ascii="Times New Roman" w:hAnsi="Times New Roman"/>
        </w:rPr>
      </w:pPr>
    </w:p>
    <w:p w14:paraId="79A8F5E6" w14:textId="77777777" w:rsidR="0049264B" w:rsidRDefault="0049264B" w:rsidP="00CD73B8">
      <w:pPr>
        <w:pStyle w:val="EndnoteText"/>
        <w:jc w:val="center"/>
        <w:rPr>
          <w:rFonts w:ascii="Times New Roman" w:hAnsi="Times New Roman"/>
        </w:rPr>
      </w:pPr>
    </w:p>
    <w:p w14:paraId="61EE5F48" w14:textId="77777777" w:rsidR="0049264B" w:rsidRDefault="0049264B" w:rsidP="00CD73B8">
      <w:pPr>
        <w:pStyle w:val="EndnoteText"/>
        <w:jc w:val="center"/>
        <w:rPr>
          <w:rFonts w:ascii="Times New Roman" w:hAnsi="Times New Roman"/>
        </w:rPr>
      </w:pPr>
    </w:p>
    <w:p w14:paraId="10CA2833" w14:textId="77777777" w:rsidR="0049264B" w:rsidRDefault="0049264B" w:rsidP="00CD73B8">
      <w:pPr>
        <w:pStyle w:val="EndnoteText"/>
        <w:jc w:val="center"/>
        <w:rPr>
          <w:rFonts w:ascii="Times New Roman" w:hAnsi="Times New Roman"/>
        </w:rPr>
      </w:pPr>
    </w:p>
    <w:p w14:paraId="3674D43E" w14:textId="77777777" w:rsidR="0049264B" w:rsidRDefault="0049264B" w:rsidP="00CD73B8">
      <w:pPr>
        <w:pStyle w:val="EndnoteText"/>
        <w:jc w:val="center"/>
        <w:rPr>
          <w:rFonts w:ascii="Times New Roman" w:hAnsi="Times New Roman"/>
        </w:rPr>
      </w:pPr>
    </w:p>
    <w:p w14:paraId="3AFF0C57" w14:textId="77777777" w:rsidR="0049264B" w:rsidRDefault="0049264B" w:rsidP="00CD73B8">
      <w:pPr>
        <w:pStyle w:val="EndnoteText"/>
        <w:jc w:val="center"/>
        <w:rPr>
          <w:rFonts w:ascii="Times New Roman" w:hAnsi="Times New Roman"/>
        </w:rPr>
      </w:pPr>
    </w:p>
    <w:p w14:paraId="658939D3" w14:textId="77777777" w:rsidR="0049264B" w:rsidRDefault="0049264B" w:rsidP="00CD73B8">
      <w:pPr>
        <w:pStyle w:val="EndnoteText"/>
        <w:jc w:val="center"/>
        <w:rPr>
          <w:rFonts w:ascii="Times New Roman" w:hAnsi="Times New Roman"/>
        </w:rPr>
      </w:pPr>
    </w:p>
    <w:p w14:paraId="5C7C33C9" w14:textId="77777777" w:rsidR="0049264B" w:rsidRDefault="0049264B" w:rsidP="00CD73B8">
      <w:pPr>
        <w:pStyle w:val="EndnoteText"/>
        <w:jc w:val="center"/>
        <w:rPr>
          <w:rFonts w:ascii="Times New Roman" w:hAnsi="Times New Roman"/>
        </w:rPr>
      </w:pPr>
    </w:p>
    <w:p w14:paraId="23DB8195" w14:textId="77777777" w:rsidR="0049264B" w:rsidRDefault="0049264B" w:rsidP="00CD73B8">
      <w:pPr>
        <w:pStyle w:val="EndnoteText"/>
        <w:jc w:val="center"/>
        <w:rPr>
          <w:rFonts w:ascii="Times New Roman" w:hAnsi="Times New Roman"/>
        </w:rPr>
      </w:pPr>
    </w:p>
    <w:p w14:paraId="3707099F" w14:textId="77777777" w:rsidR="0049264B" w:rsidRDefault="0049264B" w:rsidP="00CD73B8">
      <w:pPr>
        <w:pStyle w:val="EndnoteText"/>
        <w:jc w:val="center"/>
        <w:rPr>
          <w:rFonts w:ascii="Times New Roman" w:hAnsi="Times New Roman"/>
        </w:rPr>
      </w:pPr>
    </w:p>
    <w:p w14:paraId="2408E018" w14:textId="77777777" w:rsidR="0049264B" w:rsidRDefault="0049264B" w:rsidP="00CD73B8">
      <w:pPr>
        <w:pStyle w:val="EndnoteText"/>
        <w:jc w:val="center"/>
        <w:rPr>
          <w:rFonts w:ascii="Times New Roman" w:hAnsi="Times New Roman"/>
        </w:rPr>
      </w:pPr>
    </w:p>
    <w:p w14:paraId="3A745A58" w14:textId="77777777" w:rsidR="0049264B" w:rsidRDefault="0049264B" w:rsidP="00076DE1">
      <w:pPr>
        <w:pStyle w:val="EndnoteText"/>
        <w:jc w:val="center"/>
        <w:rPr>
          <w:rFonts w:ascii="Times New Roman" w:hAnsi="Times New Roman"/>
        </w:rPr>
      </w:pPr>
    </w:p>
    <w:p w14:paraId="43364951" w14:textId="77777777" w:rsidR="0049264B" w:rsidRDefault="0049264B" w:rsidP="00076DE1">
      <w:pPr>
        <w:pStyle w:val="EndnoteText"/>
        <w:jc w:val="center"/>
        <w:rPr>
          <w:rFonts w:ascii="Times New Roman" w:hAnsi="Times New Roman"/>
        </w:rPr>
      </w:pPr>
    </w:p>
    <w:p w14:paraId="14A77754" w14:textId="77777777" w:rsidR="0049264B" w:rsidRDefault="0049264B" w:rsidP="00076DE1">
      <w:pPr>
        <w:pStyle w:val="EndnoteText"/>
        <w:jc w:val="center"/>
        <w:rPr>
          <w:rFonts w:ascii="Times New Roman" w:hAnsi="Times New Roman"/>
        </w:rPr>
      </w:pPr>
    </w:p>
    <w:p w14:paraId="77998F41" w14:textId="77777777" w:rsidR="0049264B" w:rsidRDefault="0049264B" w:rsidP="00076DE1">
      <w:pPr>
        <w:pStyle w:val="EndnoteText"/>
        <w:jc w:val="center"/>
        <w:rPr>
          <w:rFonts w:ascii="Times New Roman" w:hAnsi="Times New Roman"/>
        </w:rPr>
      </w:pPr>
    </w:p>
    <w:p w14:paraId="5919A43A" w14:textId="77777777" w:rsidR="0049264B" w:rsidRDefault="0049264B" w:rsidP="00076DE1">
      <w:pPr>
        <w:pStyle w:val="EndnoteText"/>
        <w:jc w:val="center"/>
        <w:rPr>
          <w:rFonts w:ascii="Times New Roman" w:hAnsi="Times New Roman"/>
        </w:rPr>
      </w:pPr>
    </w:p>
    <w:p w14:paraId="47BE2966" w14:textId="77777777" w:rsidR="0049264B" w:rsidRDefault="0049264B" w:rsidP="00076DE1">
      <w:pPr>
        <w:pStyle w:val="EndnoteText"/>
        <w:jc w:val="center"/>
        <w:rPr>
          <w:rFonts w:ascii="Times New Roman" w:hAnsi="Times New Roman"/>
        </w:rPr>
      </w:pPr>
    </w:p>
    <w:p w14:paraId="2A5C45B1" w14:textId="77777777" w:rsidR="0049264B" w:rsidRDefault="0049264B" w:rsidP="00076DE1">
      <w:pPr>
        <w:pStyle w:val="EndnoteText"/>
        <w:jc w:val="center"/>
        <w:rPr>
          <w:rFonts w:ascii="Times New Roman" w:hAnsi="Times New Roman"/>
        </w:rPr>
      </w:pPr>
    </w:p>
    <w:p w14:paraId="30EA5292" w14:textId="77777777" w:rsidR="0049264B" w:rsidRDefault="0049264B" w:rsidP="00076DE1">
      <w:pPr>
        <w:pStyle w:val="EndnoteText"/>
        <w:jc w:val="center"/>
        <w:rPr>
          <w:rFonts w:ascii="Times New Roman" w:hAnsi="Times New Roman"/>
        </w:rPr>
      </w:pPr>
    </w:p>
    <w:p w14:paraId="286E7884" w14:textId="77777777" w:rsidR="0049264B" w:rsidRDefault="0049264B" w:rsidP="00076DE1">
      <w:pPr>
        <w:pStyle w:val="EndnoteText"/>
        <w:jc w:val="center"/>
        <w:rPr>
          <w:rFonts w:ascii="Times New Roman" w:hAnsi="Times New Roman"/>
        </w:rPr>
      </w:pPr>
    </w:p>
    <w:p w14:paraId="311232C0" w14:textId="77777777" w:rsidR="0049264B" w:rsidRDefault="0049264B" w:rsidP="00076DE1">
      <w:pPr>
        <w:pStyle w:val="EndnoteText"/>
        <w:jc w:val="center"/>
        <w:rPr>
          <w:rFonts w:ascii="Times New Roman" w:hAnsi="Times New Roman"/>
        </w:rPr>
      </w:pPr>
    </w:p>
    <w:p w14:paraId="2231BE94" w14:textId="77777777" w:rsidR="0049264B" w:rsidRDefault="0049264B" w:rsidP="00076DE1">
      <w:pPr>
        <w:pStyle w:val="EndnoteText"/>
        <w:jc w:val="center"/>
        <w:rPr>
          <w:rFonts w:ascii="Times New Roman" w:hAnsi="Times New Roman"/>
        </w:rPr>
      </w:pPr>
    </w:p>
    <w:p w14:paraId="6968EA89" w14:textId="77777777" w:rsidR="0049264B" w:rsidRDefault="0049264B" w:rsidP="00076DE1">
      <w:pPr>
        <w:pStyle w:val="EndnoteText"/>
        <w:jc w:val="center"/>
        <w:rPr>
          <w:rFonts w:ascii="Times New Roman" w:hAnsi="Times New Roman"/>
        </w:rPr>
      </w:pPr>
    </w:p>
    <w:p w14:paraId="78FA8180" w14:textId="77777777" w:rsidR="0049264B" w:rsidRDefault="0049264B" w:rsidP="00076DE1">
      <w:pPr>
        <w:pStyle w:val="EndnoteText"/>
        <w:jc w:val="center"/>
        <w:rPr>
          <w:rFonts w:ascii="Times New Roman" w:hAnsi="Times New Roman"/>
        </w:rPr>
      </w:pPr>
    </w:p>
    <w:p w14:paraId="3D4715BE" w14:textId="77777777" w:rsidR="0049264B" w:rsidRDefault="0049264B" w:rsidP="00076DE1">
      <w:pPr>
        <w:pStyle w:val="EndnoteText"/>
        <w:jc w:val="center"/>
        <w:rPr>
          <w:rFonts w:ascii="Times New Roman" w:hAnsi="Times New Roman"/>
        </w:rPr>
      </w:pPr>
    </w:p>
    <w:p w14:paraId="6B19F8CE" w14:textId="77777777" w:rsidR="0049264B" w:rsidRDefault="0049264B" w:rsidP="00076DE1">
      <w:pPr>
        <w:pStyle w:val="EndnoteText"/>
        <w:jc w:val="center"/>
        <w:rPr>
          <w:rFonts w:ascii="Times New Roman" w:hAnsi="Times New Roman"/>
        </w:rPr>
      </w:pPr>
    </w:p>
    <w:p w14:paraId="5E6AEE6C" w14:textId="77777777" w:rsidR="0049264B" w:rsidRDefault="0049264B" w:rsidP="00076DE1">
      <w:pPr>
        <w:pStyle w:val="EndnoteText"/>
        <w:jc w:val="center"/>
        <w:rPr>
          <w:rFonts w:ascii="Times New Roman" w:hAnsi="Times New Roman"/>
        </w:rPr>
      </w:pPr>
    </w:p>
    <w:p w14:paraId="47497B2D" w14:textId="77777777" w:rsidR="0049264B" w:rsidRDefault="0049264B" w:rsidP="00076DE1">
      <w:pPr>
        <w:pStyle w:val="EndnoteText"/>
        <w:jc w:val="center"/>
        <w:rPr>
          <w:rFonts w:ascii="Times New Roman" w:hAnsi="Times New Roman"/>
        </w:rPr>
      </w:pPr>
    </w:p>
    <w:p w14:paraId="375ADECF" w14:textId="77777777" w:rsidR="0049264B" w:rsidRDefault="0049264B" w:rsidP="00076DE1">
      <w:pPr>
        <w:pStyle w:val="EndnoteText"/>
        <w:jc w:val="center"/>
        <w:rPr>
          <w:rFonts w:ascii="Times New Roman" w:hAnsi="Times New Roman"/>
        </w:rPr>
      </w:pPr>
    </w:p>
    <w:p w14:paraId="3422869D" w14:textId="77777777" w:rsidR="0049264B" w:rsidRDefault="0049264B" w:rsidP="00076DE1">
      <w:pPr>
        <w:pStyle w:val="EndnoteText"/>
        <w:jc w:val="center"/>
        <w:rPr>
          <w:rFonts w:ascii="Times New Roman" w:hAnsi="Times New Roman"/>
        </w:rPr>
      </w:pPr>
    </w:p>
    <w:p w14:paraId="2B92FF97" w14:textId="77777777" w:rsidR="0049264B" w:rsidRDefault="0049264B" w:rsidP="00076DE1">
      <w:pPr>
        <w:pStyle w:val="EndnoteText"/>
        <w:jc w:val="center"/>
        <w:rPr>
          <w:rFonts w:ascii="Times New Roman" w:hAnsi="Times New Roman"/>
        </w:rPr>
      </w:pPr>
    </w:p>
    <w:p w14:paraId="4164136E" w14:textId="77777777" w:rsidR="0049264B" w:rsidRDefault="0049264B" w:rsidP="00076DE1">
      <w:pPr>
        <w:pStyle w:val="EndnoteText"/>
        <w:jc w:val="center"/>
        <w:rPr>
          <w:rFonts w:ascii="Times New Roman" w:hAnsi="Times New Roman"/>
        </w:rPr>
      </w:pPr>
    </w:p>
    <w:p w14:paraId="374A390E" w14:textId="77777777" w:rsidR="0049264B" w:rsidRDefault="0049264B" w:rsidP="00076DE1">
      <w:pPr>
        <w:pStyle w:val="EndnoteText"/>
        <w:jc w:val="center"/>
        <w:rPr>
          <w:rFonts w:ascii="Times New Roman" w:hAnsi="Times New Roman"/>
        </w:rPr>
      </w:pPr>
    </w:p>
    <w:p w14:paraId="5E73AF98" w14:textId="77777777" w:rsidR="0049264B" w:rsidRDefault="0049264B" w:rsidP="00076DE1">
      <w:pPr>
        <w:pStyle w:val="EndnoteText"/>
        <w:jc w:val="center"/>
        <w:rPr>
          <w:rFonts w:ascii="Times New Roman" w:hAnsi="Times New Roman"/>
        </w:rPr>
      </w:pPr>
      <w:bookmarkStart w:id="0" w:name="_GoBack"/>
      <w:bookmarkEnd w:id="0"/>
    </w:p>
    <w:p w14:paraId="6EBA2ED1" w14:textId="77777777" w:rsidR="0049264B" w:rsidRDefault="0049264B" w:rsidP="00076DE1">
      <w:pPr>
        <w:pStyle w:val="EndnoteText"/>
        <w:jc w:val="center"/>
        <w:rPr>
          <w:rFonts w:ascii="Times New Roman" w:hAnsi="Times New Roman"/>
        </w:rPr>
      </w:pPr>
      <w:r>
        <w:rPr>
          <w:rFonts w:ascii="Times New Roman" w:hAnsi="Times New Roman"/>
        </w:rPr>
        <w:t>References</w:t>
      </w:r>
    </w:p>
    <w:p w14:paraId="1CBABD3C" w14:textId="77777777" w:rsidR="0049264B" w:rsidRDefault="0049264B" w:rsidP="00076DE1">
      <w:pPr>
        <w:pStyle w:val="EndnoteText"/>
        <w:jc w:val="center"/>
        <w:rPr>
          <w:rFonts w:ascii="Times New Roman" w:hAnsi="Times New Roman"/>
        </w:rPr>
      </w:pPr>
    </w:p>
    <w:p w14:paraId="2C0C246C" w14:textId="45906E0F" w:rsidR="0049264B" w:rsidRDefault="0049264B" w:rsidP="00E45474">
      <w:pPr>
        <w:ind w:left="720" w:hanging="720"/>
        <w:rPr>
          <w:rFonts w:ascii="Times New Roman" w:hAnsi="Times New Roman"/>
        </w:rPr>
      </w:pPr>
      <w:r>
        <w:rPr>
          <w:rFonts w:ascii="Times New Roman" w:hAnsi="Times New Roman"/>
        </w:rPr>
        <w:t xml:space="preserve">Abram, David. 1996. </w:t>
      </w:r>
      <w:r>
        <w:rPr>
          <w:rFonts w:ascii="Times New Roman" w:hAnsi="Times New Roman"/>
          <w:i/>
        </w:rPr>
        <w:t>The Spell of the Sensuous: Perception and Language in a More-than-Human World</w:t>
      </w:r>
      <w:r>
        <w:rPr>
          <w:rFonts w:ascii="Times New Roman" w:hAnsi="Times New Roman"/>
        </w:rPr>
        <w:t>. New York: Pantheon Books.</w:t>
      </w:r>
    </w:p>
    <w:p w14:paraId="271401A9" w14:textId="77777777" w:rsidR="0049264B" w:rsidRPr="00076DE1" w:rsidRDefault="0049264B" w:rsidP="00E45474">
      <w:pPr>
        <w:ind w:left="720" w:hanging="720"/>
        <w:rPr>
          <w:rFonts w:ascii="Times New Roman" w:hAnsi="Times New Roman"/>
        </w:rPr>
      </w:pPr>
    </w:p>
    <w:p w14:paraId="68DE07A4" w14:textId="7B155B31" w:rsidR="0049264B" w:rsidRDefault="0049264B" w:rsidP="00E45474">
      <w:pPr>
        <w:ind w:left="720" w:hanging="720"/>
        <w:rPr>
          <w:rFonts w:ascii="Times New Roman" w:hAnsi="Times New Roman"/>
        </w:rPr>
      </w:pPr>
      <w:proofErr w:type="spellStart"/>
      <w:r w:rsidRPr="004133AA">
        <w:rPr>
          <w:rFonts w:ascii="Times New Roman" w:hAnsi="Times New Roman"/>
        </w:rPr>
        <w:t>Aldred</w:t>
      </w:r>
      <w:proofErr w:type="spellEnd"/>
      <w:r w:rsidRPr="004133AA">
        <w:rPr>
          <w:rFonts w:ascii="Times New Roman" w:hAnsi="Times New Roman"/>
        </w:rPr>
        <w:t>, Lisa. 2000. "Plastic Shamans and Astroturf Sun Dances." </w:t>
      </w:r>
      <w:r w:rsidRPr="004133AA">
        <w:rPr>
          <w:rFonts w:ascii="Times New Roman" w:hAnsi="Times New Roman"/>
          <w:i/>
          <w:iCs/>
        </w:rPr>
        <w:t>American Indian Quarterly</w:t>
      </w:r>
      <w:r w:rsidRPr="004133AA">
        <w:rPr>
          <w:rFonts w:ascii="Times New Roman" w:hAnsi="Times New Roman"/>
        </w:rPr>
        <w:t> 24 (3): 329-352.</w:t>
      </w:r>
    </w:p>
    <w:p w14:paraId="592C0328" w14:textId="77777777" w:rsidR="0049264B" w:rsidRDefault="0049264B" w:rsidP="00E45474">
      <w:pPr>
        <w:ind w:left="720" w:hanging="720"/>
        <w:rPr>
          <w:rFonts w:ascii="Times New Roman" w:hAnsi="Times New Roman"/>
        </w:rPr>
      </w:pPr>
    </w:p>
    <w:p w14:paraId="1E453DD2" w14:textId="3B6DEAA2" w:rsidR="0049264B" w:rsidRDefault="0049264B" w:rsidP="00A868DC">
      <w:pPr>
        <w:ind w:left="720" w:hanging="720"/>
        <w:rPr>
          <w:rFonts w:ascii="Times New Roman" w:hAnsi="Times New Roman"/>
        </w:rPr>
      </w:pPr>
      <w:r w:rsidRPr="00A868DC">
        <w:rPr>
          <w:rFonts w:ascii="Times New Roman" w:hAnsi="Times New Roman"/>
        </w:rPr>
        <w:t xml:space="preserve"> </w:t>
      </w:r>
      <w:proofErr w:type="spellStart"/>
      <w:r w:rsidRPr="00A868DC">
        <w:rPr>
          <w:rFonts w:ascii="Times New Roman" w:hAnsi="Times New Roman"/>
        </w:rPr>
        <w:t>Battiste</w:t>
      </w:r>
      <w:proofErr w:type="spellEnd"/>
      <w:r w:rsidRPr="00A868DC">
        <w:rPr>
          <w:rFonts w:ascii="Times New Roman" w:hAnsi="Times New Roman"/>
        </w:rPr>
        <w:t>,</w:t>
      </w:r>
      <w:r>
        <w:rPr>
          <w:rFonts w:ascii="Times New Roman" w:hAnsi="Times New Roman"/>
        </w:rPr>
        <w:t xml:space="preserve"> Mary.</w:t>
      </w:r>
      <w:r w:rsidRPr="00A868DC">
        <w:rPr>
          <w:rFonts w:ascii="Times New Roman" w:hAnsi="Times New Roman"/>
        </w:rPr>
        <w:t xml:space="preserve"> 2008.  </w:t>
      </w:r>
      <w:r>
        <w:rPr>
          <w:rFonts w:ascii="Times New Roman" w:hAnsi="Times New Roman"/>
        </w:rPr>
        <w:t>“</w:t>
      </w:r>
      <w:r w:rsidRPr="00A868DC">
        <w:rPr>
          <w:rFonts w:ascii="Times New Roman" w:hAnsi="Times New Roman"/>
        </w:rPr>
        <w:t>Research Ethics for Protecting Indigenous Knowledge and Heritage: Institutional and Researc</w:t>
      </w:r>
      <w:r>
        <w:rPr>
          <w:rFonts w:ascii="Times New Roman" w:hAnsi="Times New Roman"/>
        </w:rPr>
        <w:t>her Responsibilities,” in</w:t>
      </w:r>
      <w:r w:rsidRPr="00A868DC">
        <w:rPr>
          <w:rFonts w:ascii="Times New Roman" w:hAnsi="Times New Roman"/>
        </w:rPr>
        <w:t> </w:t>
      </w:r>
      <w:r w:rsidRPr="00A868DC">
        <w:rPr>
          <w:rFonts w:ascii="Times New Roman" w:hAnsi="Times New Roman"/>
          <w:i/>
          <w:iCs/>
        </w:rPr>
        <w:t>Handbook of critical and indigenous methodologies</w:t>
      </w:r>
      <w:r>
        <w:rPr>
          <w:rFonts w:ascii="Times New Roman" w:hAnsi="Times New Roman"/>
        </w:rPr>
        <w:t xml:space="preserve">. Edited by </w:t>
      </w:r>
      <w:r w:rsidRPr="00A868DC">
        <w:rPr>
          <w:rFonts w:ascii="Times New Roman" w:hAnsi="Times New Roman"/>
        </w:rPr>
        <w:t xml:space="preserve">N. K. </w:t>
      </w:r>
      <w:proofErr w:type="spellStart"/>
      <w:r w:rsidRPr="00A868DC">
        <w:rPr>
          <w:rFonts w:ascii="Times New Roman" w:hAnsi="Times New Roman"/>
        </w:rPr>
        <w:t>Denzin</w:t>
      </w:r>
      <w:proofErr w:type="spellEnd"/>
      <w:r w:rsidRPr="00A868DC">
        <w:rPr>
          <w:rFonts w:ascii="Times New Roman" w:hAnsi="Times New Roman"/>
        </w:rPr>
        <w:t>, Y. S. Lincoln  &amp; L. T. Smith</w:t>
      </w:r>
      <w:r>
        <w:rPr>
          <w:rFonts w:ascii="Times New Roman" w:hAnsi="Times New Roman"/>
        </w:rPr>
        <w:t>, 497-510. Thousand Oaks, CA</w:t>
      </w:r>
      <w:r w:rsidRPr="00A868DC">
        <w:rPr>
          <w:rFonts w:ascii="Times New Roman" w:hAnsi="Times New Roman"/>
        </w:rPr>
        <w:t>:  Sage.</w:t>
      </w:r>
    </w:p>
    <w:p w14:paraId="350024EF" w14:textId="77777777" w:rsidR="0049264B" w:rsidRDefault="0049264B" w:rsidP="00A868DC">
      <w:pPr>
        <w:ind w:left="720" w:hanging="720"/>
        <w:rPr>
          <w:rFonts w:ascii="Times New Roman" w:hAnsi="Times New Roman"/>
        </w:rPr>
      </w:pPr>
    </w:p>
    <w:p w14:paraId="01CBCD67" w14:textId="77777777" w:rsidR="0049264B" w:rsidRPr="005C56D7" w:rsidRDefault="0049264B" w:rsidP="005C56D7">
      <w:pPr>
        <w:ind w:left="720" w:hanging="720"/>
        <w:rPr>
          <w:rFonts w:ascii="Times New Roman" w:hAnsi="Times New Roman"/>
          <w:vanish/>
        </w:rPr>
      </w:pPr>
      <w:r w:rsidRPr="005C56D7">
        <w:rPr>
          <w:rFonts w:ascii="Times New Roman" w:hAnsi="Times New Roman"/>
          <w:vanish/>
        </w:rPr>
        <w:t>Top of Form</w:t>
      </w:r>
    </w:p>
    <w:p w14:paraId="0293918F" w14:textId="77777777" w:rsidR="0049264B" w:rsidRPr="005C56D7" w:rsidRDefault="0049264B" w:rsidP="005C56D7">
      <w:pPr>
        <w:ind w:left="720" w:hanging="720"/>
        <w:rPr>
          <w:rFonts w:ascii="Times New Roman" w:hAnsi="Times New Roman"/>
        </w:rPr>
      </w:pPr>
      <w:r w:rsidRPr="005C56D7">
        <w:rPr>
          <w:rFonts w:ascii="Times New Roman" w:hAnsi="Times New Roman"/>
        </w:rPr>
        <w:t xml:space="preserve">Black Elk, and Joseph </w:t>
      </w:r>
      <w:proofErr w:type="spellStart"/>
      <w:r w:rsidRPr="005C56D7">
        <w:rPr>
          <w:rFonts w:ascii="Times New Roman" w:hAnsi="Times New Roman"/>
        </w:rPr>
        <w:t>Epes</w:t>
      </w:r>
      <w:proofErr w:type="spellEnd"/>
      <w:r w:rsidRPr="005C56D7">
        <w:rPr>
          <w:rFonts w:ascii="Times New Roman" w:hAnsi="Times New Roman"/>
        </w:rPr>
        <w:t xml:space="preserve"> Brown. 2003. </w:t>
      </w:r>
      <w:r w:rsidRPr="005C56D7">
        <w:rPr>
          <w:rFonts w:ascii="Times New Roman" w:hAnsi="Times New Roman"/>
          <w:i/>
          <w:iCs/>
        </w:rPr>
        <w:t>The sacred pipe: Black Elk's account of the seven rites of the Oglala Sioux</w:t>
      </w:r>
      <w:r w:rsidRPr="005C56D7">
        <w:rPr>
          <w:rFonts w:ascii="Times New Roman" w:hAnsi="Times New Roman"/>
        </w:rPr>
        <w:t xml:space="preserve">. Norman: Univ. of Oklahoma Press. </w:t>
      </w:r>
    </w:p>
    <w:p w14:paraId="7243C3B6" w14:textId="77777777" w:rsidR="0049264B" w:rsidRPr="005C56D7" w:rsidRDefault="0049264B" w:rsidP="005C56D7">
      <w:pPr>
        <w:ind w:left="720" w:hanging="720"/>
        <w:rPr>
          <w:rFonts w:ascii="Times New Roman" w:hAnsi="Times New Roman"/>
          <w:vanish/>
        </w:rPr>
      </w:pPr>
      <w:r w:rsidRPr="005C56D7">
        <w:rPr>
          <w:rFonts w:ascii="Times New Roman" w:hAnsi="Times New Roman"/>
          <w:vanish/>
        </w:rPr>
        <w:t>Bottom of Form</w:t>
      </w:r>
    </w:p>
    <w:p w14:paraId="38000186" w14:textId="77777777" w:rsidR="0049264B" w:rsidRDefault="0049264B" w:rsidP="00E45474">
      <w:pPr>
        <w:ind w:left="720" w:hanging="720"/>
        <w:rPr>
          <w:rFonts w:ascii="Times New Roman" w:hAnsi="Times New Roman"/>
        </w:rPr>
      </w:pPr>
    </w:p>
    <w:p w14:paraId="0881EDBA" w14:textId="7A773C11" w:rsidR="0049264B" w:rsidRPr="006960EE" w:rsidRDefault="0049264B" w:rsidP="00E45474">
      <w:pPr>
        <w:ind w:left="720" w:hanging="720"/>
        <w:rPr>
          <w:rFonts w:ascii="Times New Roman" w:hAnsi="Times New Roman"/>
        </w:rPr>
      </w:pPr>
      <w:proofErr w:type="spellStart"/>
      <w:r>
        <w:rPr>
          <w:rFonts w:ascii="Times New Roman" w:hAnsi="Times New Roman"/>
        </w:rPr>
        <w:t>Cajete</w:t>
      </w:r>
      <w:proofErr w:type="spellEnd"/>
      <w:r>
        <w:rPr>
          <w:rFonts w:ascii="Times New Roman" w:hAnsi="Times New Roman"/>
        </w:rPr>
        <w:t xml:space="preserve">, Gregory. 2000. </w:t>
      </w:r>
      <w:r>
        <w:rPr>
          <w:rFonts w:ascii="Times New Roman" w:hAnsi="Times New Roman"/>
          <w:i/>
        </w:rPr>
        <w:t>Native Science: Natural Laws of Interdependence</w:t>
      </w:r>
      <w:r>
        <w:rPr>
          <w:rFonts w:ascii="Times New Roman" w:hAnsi="Times New Roman"/>
        </w:rPr>
        <w:t>. Santa Fe: Clear Light.</w:t>
      </w:r>
    </w:p>
    <w:p w14:paraId="4F8236AF" w14:textId="77777777" w:rsidR="0049264B" w:rsidRPr="00951358" w:rsidRDefault="0049264B" w:rsidP="00E45474">
      <w:pPr>
        <w:ind w:left="720" w:hanging="720"/>
        <w:rPr>
          <w:rFonts w:ascii="Times New Roman" w:hAnsi="Times New Roman"/>
          <w:i/>
        </w:rPr>
      </w:pPr>
    </w:p>
    <w:p w14:paraId="5178BFF3" w14:textId="77777777" w:rsidR="0049264B" w:rsidRPr="00951358" w:rsidRDefault="0049264B" w:rsidP="00E45474">
      <w:pPr>
        <w:ind w:left="720" w:hanging="720"/>
        <w:rPr>
          <w:rFonts w:ascii="Times New Roman" w:hAnsi="Times New Roman"/>
        </w:rPr>
      </w:pPr>
      <w:proofErr w:type="spellStart"/>
      <w:r>
        <w:rPr>
          <w:rFonts w:ascii="Times New Roman" w:hAnsi="Times New Roman"/>
        </w:rPr>
        <w:t>Castenada</w:t>
      </w:r>
      <w:proofErr w:type="spellEnd"/>
      <w:r>
        <w:rPr>
          <w:rFonts w:ascii="Times New Roman" w:hAnsi="Times New Roman"/>
        </w:rPr>
        <w:t xml:space="preserve">, Carlos. </w:t>
      </w:r>
      <w:r w:rsidRPr="00951358">
        <w:rPr>
          <w:rFonts w:ascii="Times New Roman" w:hAnsi="Times New Roman"/>
        </w:rPr>
        <w:t xml:space="preserve">1968.  </w:t>
      </w:r>
      <w:r>
        <w:rPr>
          <w:rFonts w:ascii="Times New Roman" w:hAnsi="Times New Roman"/>
          <w:i/>
        </w:rPr>
        <w:t>The Teachings of Don Juan: A Yaqui W</w:t>
      </w:r>
      <w:r w:rsidRPr="00951358">
        <w:rPr>
          <w:rFonts w:ascii="Times New Roman" w:hAnsi="Times New Roman"/>
          <w:i/>
        </w:rPr>
        <w:t>ay of</w:t>
      </w:r>
      <w:r>
        <w:rPr>
          <w:rFonts w:ascii="Times New Roman" w:hAnsi="Times New Roman"/>
          <w:i/>
        </w:rPr>
        <w:t xml:space="preserve"> K</w:t>
      </w:r>
      <w:r w:rsidRPr="00951358">
        <w:rPr>
          <w:rFonts w:ascii="Times New Roman" w:hAnsi="Times New Roman"/>
          <w:i/>
        </w:rPr>
        <w:t>nowledge</w:t>
      </w:r>
      <w:r w:rsidRPr="00951358">
        <w:rPr>
          <w:rFonts w:ascii="Times New Roman" w:hAnsi="Times New Roman"/>
        </w:rPr>
        <w:t>. Berkeley: University of California Press.</w:t>
      </w:r>
    </w:p>
    <w:p w14:paraId="2068A818" w14:textId="77777777" w:rsidR="0049264B" w:rsidRDefault="0049264B" w:rsidP="00E45474">
      <w:pPr>
        <w:rPr>
          <w:rFonts w:ascii="Times New Roman" w:hAnsi="Times New Roman"/>
        </w:rPr>
      </w:pPr>
    </w:p>
    <w:p w14:paraId="6A0559E3" w14:textId="77777777" w:rsidR="0049264B" w:rsidRDefault="0049264B" w:rsidP="00E45474">
      <w:pPr>
        <w:ind w:left="720" w:hanging="720"/>
        <w:rPr>
          <w:rFonts w:ascii="Times New Roman" w:hAnsi="Times New Roman"/>
        </w:rPr>
      </w:pPr>
      <w:proofErr w:type="spellStart"/>
      <w:r w:rsidRPr="00680B80">
        <w:rPr>
          <w:rFonts w:ascii="Times New Roman" w:hAnsi="Times New Roman"/>
        </w:rPr>
        <w:t>Deloria</w:t>
      </w:r>
      <w:proofErr w:type="spellEnd"/>
      <w:r w:rsidRPr="00680B80">
        <w:rPr>
          <w:rFonts w:ascii="Times New Roman" w:hAnsi="Times New Roman"/>
        </w:rPr>
        <w:t>, Philip J.</w:t>
      </w:r>
      <w:r>
        <w:rPr>
          <w:rFonts w:ascii="Times New Roman" w:hAnsi="Times New Roman"/>
        </w:rPr>
        <w:t xml:space="preserve"> 2002. "Thinking About Self in a Family W</w:t>
      </w:r>
      <w:r w:rsidRPr="00680B80">
        <w:rPr>
          <w:rFonts w:ascii="Times New Roman" w:hAnsi="Times New Roman"/>
        </w:rPr>
        <w:t>ay." </w:t>
      </w:r>
      <w:proofErr w:type="gramStart"/>
      <w:r w:rsidRPr="00680B80">
        <w:rPr>
          <w:rFonts w:ascii="Times New Roman" w:hAnsi="Times New Roman"/>
          <w:i/>
          <w:iCs/>
        </w:rPr>
        <w:t>The Journal of American History</w:t>
      </w:r>
      <w:r w:rsidRPr="00680B80">
        <w:rPr>
          <w:rFonts w:ascii="Times New Roman" w:hAnsi="Times New Roman"/>
        </w:rPr>
        <w:t> 89</w:t>
      </w:r>
      <w:r>
        <w:rPr>
          <w:rFonts w:ascii="Times New Roman" w:hAnsi="Times New Roman"/>
        </w:rPr>
        <w:t xml:space="preserve">(1): </w:t>
      </w:r>
      <w:r w:rsidRPr="00680B80">
        <w:rPr>
          <w:rFonts w:ascii="Times New Roman" w:hAnsi="Times New Roman"/>
        </w:rPr>
        <w:t>25-29.</w:t>
      </w:r>
      <w:proofErr w:type="gramEnd"/>
    </w:p>
    <w:p w14:paraId="6A564A01" w14:textId="77777777" w:rsidR="0049264B" w:rsidRPr="00D93A32" w:rsidRDefault="0049264B" w:rsidP="00E45474">
      <w:pPr>
        <w:ind w:left="720" w:hanging="720"/>
        <w:rPr>
          <w:rFonts w:ascii="Times New Roman" w:hAnsi="Times New Roman"/>
        </w:rPr>
      </w:pPr>
    </w:p>
    <w:p w14:paraId="0B6201D3" w14:textId="77777777" w:rsidR="0049264B" w:rsidRPr="00951358" w:rsidRDefault="0049264B" w:rsidP="00E45474">
      <w:pPr>
        <w:ind w:left="720" w:hanging="720"/>
        <w:rPr>
          <w:rFonts w:ascii="Times New Roman" w:hAnsi="Times New Roman"/>
        </w:rPr>
      </w:pPr>
      <w:proofErr w:type="spellStart"/>
      <w:r>
        <w:rPr>
          <w:rFonts w:ascii="Times New Roman" w:hAnsi="Times New Roman"/>
        </w:rPr>
        <w:t>Deloria</w:t>
      </w:r>
      <w:proofErr w:type="spellEnd"/>
      <w:r>
        <w:rPr>
          <w:rFonts w:ascii="Times New Roman" w:hAnsi="Times New Roman"/>
        </w:rPr>
        <w:t>, Philip J.</w:t>
      </w:r>
      <w:r w:rsidRPr="00951358">
        <w:rPr>
          <w:rFonts w:ascii="Times New Roman" w:hAnsi="Times New Roman"/>
        </w:rPr>
        <w:t xml:space="preserve"> 1998. </w:t>
      </w:r>
      <w:r w:rsidRPr="00951358">
        <w:rPr>
          <w:rFonts w:ascii="Times New Roman" w:hAnsi="Times New Roman"/>
          <w:i/>
        </w:rPr>
        <w:t>Playing Indian</w:t>
      </w:r>
      <w:r w:rsidRPr="00951358">
        <w:rPr>
          <w:rFonts w:ascii="Times New Roman" w:hAnsi="Times New Roman"/>
        </w:rPr>
        <w:t>. New Haven: Yale University Press.</w:t>
      </w:r>
    </w:p>
    <w:p w14:paraId="49ECBFFD" w14:textId="77777777" w:rsidR="0049264B" w:rsidRPr="00951358" w:rsidRDefault="0049264B" w:rsidP="00E45474">
      <w:pPr>
        <w:ind w:left="720" w:hanging="720"/>
        <w:rPr>
          <w:rFonts w:ascii="Times New Roman" w:hAnsi="Times New Roman"/>
        </w:rPr>
      </w:pPr>
    </w:p>
    <w:p w14:paraId="1A8E1990" w14:textId="77777777" w:rsidR="0049264B" w:rsidRPr="00272D76" w:rsidRDefault="0049264B" w:rsidP="00E45474">
      <w:pPr>
        <w:ind w:left="720" w:hanging="720"/>
        <w:rPr>
          <w:rFonts w:ascii="Times New Roman" w:hAnsi="Times New Roman"/>
        </w:rPr>
      </w:pPr>
      <w:proofErr w:type="spellStart"/>
      <w:r w:rsidRPr="00272D76">
        <w:rPr>
          <w:rFonts w:ascii="Times New Roman" w:hAnsi="Times New Roman"/>
        </w:rPr>
        <w:t>Deloria</w:t>
      </w:r>
      <w:proofErr w:type="spellEnd"/>
      <w:r w:rsidRPr="00272D76">
        <w:rPr>
          <w:rFonts w:ascii="Times New Roman" w:hAnsi="Times New Roman"/>
        </w:rPr>
        <w:t>, V</w:t>
      </w:r>
      <w:r>
        <w:rPr>
          <w:rFonts w:ascii="Times New Roman" w:hAnsi="Times New Roman"/>
        </w:rPr>
        <w:t>ine, Jr. 1999</w:t>
      </w:r>
      <w:r w:rsidRPr="00272D76">
        <w:rPr>
          <w:rFonts w:ascii="Times New Roman" w:hAnsi="Times New Roman"/>
        </w:rPr>
        <w:t xml:space="preserve">.  </w:t>
      </w:r>
      <w:r>
        <w:rPr>
          <w:rFonts w:ascii="Times New Roman" w:hAnsi="Times New Roman"/>
        </w:rPr>
        <w:t>“If You Think About It You Will See That It Is T</w:t>
      </w:r>
      <w:r w:rsidRPr="00272D76">
        <w:rPr>
          <w:rFonts w:ascii="Times New Roman" w:hAnsi="Times New Roman"/>
        </w:rPr>
        <w:t>rue</w:t>
      </w:r>
      <w:r>
        <w:rPr>
          <w:rFonts w:ascii="Times New Roman" w:hAnsi="Times New Roman"/>
        </w:rPr>
        <w:t>”</w:t>
      </w:r>
      <w:r w:rsidRPr="00272D76">
        <w:rPr>
          <w:rFonts w:ascii="Times New Roman" w:hAnsi="Times New Roman"/>
        </w:rPr>
        <w:t xml:space="preserve">, In </w:t>
      </w:r>
      <w:r w:rsidRPr="00272D76">
        <w:rPr>
          <w:rFonts w:ascii="Times New Roman" w:hAnsi="Times New Roman"/>
          <w:i/>
        </w:rPr>
        <w:t>Spirit and Rea</w:t>
      </w:r>
      <w:r>
        <w:rPr>
          <w:rFonts w:ascii="Times New Roman" w:hAnsi="Times New Roman"/>
          <w:i/>
        </w:rPr>
        <w:t xml:space="preserve">son: The Vine </w:t>
      </w:r>
      <w:proofErr w:type="spellStart"/>
      <w:r>
        <w:rPr>
          <w:rFonts w:ascii="Times New Roman" w:hAnsi="Times New Roman"/>
          <w:i/>
        </w:rPr>
        <w:t>Deloria</w:t>
      </w:r>
      <w:proofErr w:type="spellEnd"/>
      <w:r>
        <w:rPr>
          <w:rFonts w:ascii="Times New Roman" w:hAnsi="Times New Roman"/>
          <w:i/>
        </w:rPr>
        <w:t xml:space="preserve"> Jr. Reader,</w:t>
      </w:r>
      <w:r>
        <w:rPr>
          <w:rFonts w:ascii="Times New Roman" w:hAnsi="Times New Roman"/>
        </w:rPr>
        <w:t xml:space="preserve"> edited by</w:t>
      </w:r>
      <w:r>
        <w:rPr>
          <w:rFonts w:ascii="Times New Roman" w:hAnsi="Times New Roman"/>
          <w:i/>
        </w:rPr>
        <w:t xml:space="preserve"> </w:t>
      </w:r>
      <w:r>
        <w:rPr>
          <w:rFonts w:ascii="Times New Roman" w:hAnsi="Times New Roman"/>
        </w:rPr>
        <w:t xml:space="preserve">Vine </w:t>
      </w:r>
      <w:proofErr w:type="spellStart"/>
      <w:r>
        <w:rPr>
          <w:rFonts w:ascii="Times New Roman" w:hAnsi="Times New Roman"/>
        </w:rPr>
        <w:t>Deloria</w:t>
      </w:r>
      <w:proofErr w:type="spellEnd"/>
      <w:r>
        <w:rPr>
          <w:rFonts w:ascii="Times New Roman" w:hAnsi="Times New Roman"/>
        </w:rPr>
        <w:t xml:space="preserve"> </w:t>
      </w:r>
      <w:proofErr w:type="spellStart"/>
      <w:r>
        <w:rPr>
          <w:rFonts w:ascii="Times New Roman" w:hAnsi="Times New Roman"/>
        </w:rPr>
        <w:t>Jr</w:t>
      </w:r>
      <w:proofErr w:type="spellEnd"/>
      <w:r>
        <w:rPr>
          <w:rFonts w:ascii="Times New Roman" w:hAnsi="Times New Roman"/>
        </w:rPr>
        <w:t xml:space="preserve">, Barbara </w:t>
      </w:r>
      <w:proofErr w:type="spellStart"/>
      <w:r>
        <w:rPr>
          <w:rFonts w:ascii="Times New Roman" w:hAnsi="Times New Roman"/>
        </w:rPr>
        <w:t>Deloria</w:t>
      </w:r>
      <w:proofErr w:type="spellEnd"/>
      <w:r>
        <w:rPr>
          <w:rFonts w:ascii="Times New Roman" w:hAnsi="Times New Roman"/>
        </w:rPr>
        <w:t xml:space="preserve">, Kristin </w:t>
      </w:r>
      <w:proofErr w:type="spellStart"/>
      <w:r>
        <w:rPr>
          <w:rFonts w:ascii="Times New Roman" w:hAnsi="Times New Roman"/>
        </w:rPr>
        <w:t>Foenher</w:t>
      </w:r>
      <w:proofErr w:type="spellEnd"/>
      <w:r>
        <w:rPr>
          <w:rFonts w:ascii="Times New Roman" w:hAnsi="Times New Roman"/>
        </w:rPr>
        <w:t xml:space="preserve"> and Samuel</w:t>
      </w:r>
      <w:r w:rsidRPr="00272D76">
        <w:rPr>
          <w:rFonts w:ascii="Times New Roman" w:hAnsi="Times New Roman"/>
        </w:rPr>
        <w:t xml:space="preserve"> </w:t>
      </w:r>
      <w:proofErr w:type="spellStart"/>
      <w:r w:rsidRPr="00272D76">
        <w:rPr>
          <w:rFonts w:ascii="Times New Roman" w:hAnsi="Times New Roman"/>
        </w:rPr>
        <w:t>S</w:t>
      </w:r>
      <w:r>
        <w:rPr>
          <w:rFonts w:ascii="Times New Roman" w:hAnsi="Times New Roman"/>
        </w:rPr>
        <w:t>cinta</w:t>
      </w:r>
      <w:proofErr w:type="spellEnd"/>
      <w:r>
        <w:rPr>
          <w:rFonts w:ascii="Times New Roman" w:hAnsi="Times New Roman"/>
        </w:rPr>
        <w:t xml:space="preserve">, </w:t>
      </w:r>
      <w:r w:rsidRPr="00272D76">
        <w:rPr>
          <w:rFonts w:ascii="Times New Roman" w:hAnsi="Times New Roman"/>
        </w:rPr>
        <w:t>40-60</w:t>
      </w:r>
      <w:r>
        <w:rPr>
          <w:rFonts w:ascii="Times New Roman" w:hAnsi="Times New Roman"/>
          <w:i/>
        </w:rPr>
        <w:t>.</w:t>
      </w:r>
      <w:r w:rsidRPr="00272D76">
        <w:rPr>
          <w:rFonts w:ascii="Times New Roman" w:hAnsi="Times New Roman"/>
          <w:i/>
        </w:rPr>
        <w:t xml:space="preserve"> </w:t>
      </w:r>
      <w:r>
        <w:rPr>
          <w:rFonts w:ascii="Times New Roman" w:hAnsi="Times New Roman"/>
        </w:rPr>
        <w:t>Golden, CO: Fulcrum.</w:t>
      </w:r>
    </w:p>
    <w:p w14:paraId="58777C2F" w14:textId="77777777" w:rsidR="0049264B" w:rsidRDefault="0049264B" w:rsidP="00E45474">
      <w:pPr>
        <w:ind w:left="720" w:hanging="720"/>
        <w:rPr>
          <w:rFonts w:ascii="Times New Roman" w:hAnsi="Times New Roman"/>
        </w:rPr>
      </w:pPr>
    </w:p>
    <w:p w14:paraId="7AE3ECDD" w14:textId="77777777" w:rsidR="0049264B" w:rsidRPr="007A1600" w:rsidRDefault="0049264B" w:rsidP="00E45474">
      <w:pPr>
        <w:ind w:left="720" w:hanging="720"/>
        <w:rPr>
          <w:rFonts w:ascii="Times New Roman" w:hAnsi="Times New Roman"/>
        </w:rPr>
      </w:pPr>
      <w:proofErr w:type="spellStart"/>
      <w:r>
        <w:rPr>
          <w:rFonts w:ascii="Times New Roman" w:hAnsi="Times New Roman"/>
        </w:rPr>
        <w:t>Deloria</w:t>
      </w:r>
      <w:proofErr w:type="spellEnd"/>
      <w:r>
        <w:rPr>
          <w:rFonts w:ascii="Times New Roman" w:hAnsi="Times New Roman"/>
        </w:rPr>
        <w:t xml:space="preserve">, Vine, Jr. 1969. </w:t>
      </w:r>
      <w:r>
        <w:rPr>
          <w:rFonts w:ascii="Times New Roman" w:hAnsi="Times New Roman"/>
          <w:i/>
        </w:rPr>
        <w:t>Custer Died for Your Sins: An Indian Manifesto.</w:t>
      </w:r>
      <w:r>
        <w:rPr>
          <w:rFonts w:ascii="Times New Roman" w:hAnsi="Times New Roman"/>
        </w:rPr>
        <w:t xml:space="preserve"> New York: Macmillan.</w:t>
      </w:r>
    </w:p>
    <w:p w14:paraId="1502D9AB" w14:textId="77777777" w:rsidR="0049264B" w:rsidRPr="00951358" w:rsidRDefault="0049264B" w:rsidP="00E45474">
      <w:pPr>
        <w:ind w:left="720" w:hanging="720"/>
        <w:rPr>
          <w:rFonts w:ascii="Times New Roman" w:hAnsi="Times New Roman"/>
        </w:rPr>
      </w:pPr>
    </w:p>
    <w:p w14:paraId="29652082" w14:textId="77777777" w:rsidR="0049264B" w:rsidRDefault="0049264B" w:rsidP="00E45474">
      <w:pPr>
        <w:ind w:left="720" w:hanging="720"/>
        <w:rPr>
          <w:rFonts w:ascii="Times New Roman" w:hAnsi="Times New Roman"/>
        </w:rPr>
      </w:pPr>
      <w:proofErr w:type="spellStart"/>
      <w:r>
        <w:rPr>
          <w:rFonts w:ascii="Times New Roman" w:hAnsi="Times New Roman"/>
        </w:rPr>
        <w:t>Deloria</w:t>
      </w:r>
      <w:proofErr w:type="spellEnd"/>
      <w:r>
        <w:rPr>
          <w:rFonts w:ascii="Times New Roman" w:hAnsi="Times New Roman"/>
        </w:rPr>
        <w:t>, Ella Cara.</w:t>
      </w:r>
      <w:r w:rsidRPr="00951358">
        <w:rPr>
          <w:rFonts w:ascii="Times New Roman" w:hAnsi="Times New Roman"/>
        </w:rPr>
        <w:t xml:space="preserve"> 1988</w:t>
      </w:r>
      <w:r>
        <w:rPr>
          <w:rFonts w:ascii="Times New Roman" w:hAnsi="Times New Roman"/>
        </w:rPr>
        <w:t>.</w:t>
      </w:r>
      <w:r w:rsidRPr="00951358">
        <w:rPr>
          <w:rFonts w:ascii="Times New Roman" w:hAnsi="Times New Roman"/>
        </w:rPr>
        <w:t xml:space="preserve"> </w:t>
      </w:r>
      <w:proofErr w:type="spellStart"/>
      <w:r w:rsidRPr="00951358">
        <w:rPr>
          <w:rFonts w:ascii="Times New Roman" w:hAnsi="Times New Roman"/>
          <w:i/>
        </w:rPr>
        <w:t>Waterlily</w:t>
      </w:r>
      <w:proofErr w:type="spellEnd"/>
      <w:r w:rsidRPr="00951358">
        <w:rPr>
          <w:rFonts w:ascii="Times New Roman" w:hAnsi="Times New Roman"/>
        </w:rPr>
        <w:t>. Lincoln: University of Nebraska Press.</w:t>
      </w:r>
    </w:p>
    <w:p w14:paraId="279CD539" w14:textId="77777777" w:rsidR="0049264B" w:rsidRDefault="0049264B" w:rsidP="00E45474">
      <w:pPr>
        <w:ind w:left="720" w:hanging="720"/>
        <w:rPr>
          <w:rFonts w:ascii="Times New Roman" w:hAnsi="Times New Roman"/>
        </w:rPr>
      </w:pPr>
    </w:p>
    <w:p w14:paraId="46ACB5D0" w14:textId="77777777" w:rsidR="0049264B" w:rsidRPr="00951358" w:rsidRDefault="0049264B" w:rsidP="00E45474">
      <w:pPr>
        <w:ind w:left="720" w:hanging="720"/>
        <w:rPr>
          <w:rFonts w:ascii="Times New Roman" w:hAnsi="Times New Roman"/>
        </w:rPr>
      </w:pPr>
      <w:r>
        <w:rPr>
          <w:rFonts w:ascii="Times New Roman" w:hAnsi="Times New Roman"/>
        </w:rPr>
        <w:t xml:space="preserve">De Mille, Richard. 1976. </w:t>
      </w:r>
      <w:proofErr w:type="spellStart"/>
      <w:r>
        <w:rPr>
          <w:rFonts w:ascii="Times New Roman" w:hAnsi="Times New Roman"/>
          <w:i/>
        </w:rPr>
        <w:t>Casteneda’s</w:t>
      </w:r>
      <w:proofErr w:type="spellEnd"/>
      <w:r>
        <w:rPr>
          <w:rFonts w:ascii="Times New Roman" w:hAnsi="Times New Roman"/>
          <w:i/>
        </w:rPr>
        <w:t xml:space="preserve"> Journey: The Power and the Allegory.</w:t>
      </w:r>
      <w:r>
        <w:rPr>
          <w:rFonts w:ascii="Times New Roman" w:hAnsi="Times New Roman"/>
        </w:rPr>
        <w:t xml:space="preserve"> Santa Barbara, CA: Capra Press.</w:t>
      </w:r>
    </w:p>
    <w:p w14:paraId="6AC7B8B0" w14:textId="77777777" w:rsidR="0049264B" w:rsidRDefault="0049264B" w:rsidP="00E45474">
      <w:pPr>
        <w:rPr>
          <w:rFonts w:ascii="Times New Roman" w:hAnsi="Times New Roman"/>
        </w:rPr>
      </w:pPr>
    </w:p>
    <w:p w14:paraId="2F1F8DC1" w14:textId="77777777" w:rsidR="0049264B" w:rsidRPr="006907EC" w:rsidRDefault="0049264B" w:rsidP="006907EC">
      <w:pPr>
        <w:rPr>
          <w:rFonts w:ascii="Times New Roman" w:hAnsi="Times New Roman"/>
          <w:vanish/>
        </w:rPr>
      </w:pPr>
      <w:r w:rsidRPr="006907EC">
        <w:rPr>
          <w:rFonts w:ascii="Times New Roman" w:hAnsi="Times New Roman"/>
          <w:vanish/>
        </w:rPr>
        <w:t>Top of Form</w:t>
      </w:r>
    </w:p>
    <w:p w14:paraId="688DF429" w14:textId="40E2CAFF" w:rsidR="0049264B" w:rsidRPr="006907EC" w:rsidRDefault="0049264B" w:rsidP="006907EC">
      <w:pPr>
        <w:rPr>
          <w:rFonts w:ascii="Times New Roman" w:hAnsi="Times New Roman"/>
        </w:rPr>
      </w:pPr>
      <w:proofErr w:type="spellStart"/>
      <w:r w:rsidRPr="006907EC">
        <w:rPr>
          <w:rFonts w:ascii="Times New Roman" w:hAnsi="Times New Roman" w:hint="eastAsia"/>
        </w:rPr>
        <w:t>Denzin</w:t>
      </w:r>
      <w:proofErr w:type="spellEnd"/>
      <w:r w:rsidRPr="006907EC">
        <w:rPr>
          <w:rFonts w:ascii="Times New Roman" w:hAnsi="Times New Roman" w:hint="eastAsia"/>
        </w:rPr>
        <w:t xml:space="preserve">, Norman K., </w:t>
      </w:r>
      <w:proofErr w:type="spellStart"/>
      <w:r w:rsidRPr="006907EC">
        <w:rPr>
          <w:rFonts w:ascii="Times New Roman" w:hAnsi="Times New Roman" w:hint="eastAsia"/>
        </w:rPr>
        <w:t>Yvonna</w:t>
      </w:r>
      <w:proofErr w:type="spellEnd"/>
      <w:r w:rsidRPr="006907EC">
        <w:rPr>
          <w:rFonts w:ascii="Times New Roman" w:hAnsi="Times New Roman" w:hint="eastAsia"/>
        </w:rPr>
        <w:t xml:space="preserve"> S. Lincoln, and Linda </w:t>
      </w:r>
      <w:proofErr w:type="spellStart"/>
      <w:r w:rsidRPr="006907EC">
        <w:rPr>
          <w:rFonts w:ascii="Times New Roman" w:hAnsi="Times New Roman" w:hint="eastAsia"/>
        </w:rPr>
        <w:t>Tuhiwai</w:t>
      </w:r>
      <w:proofErr w:type="spellEnd"/>
      <w:r w:rsidRPr="006907EC">
        <w:rPr>
          <w:rFonts w:ascii="Times New Roman" w:hAnsi="Times New Roman" w:hint="eastAsia"/>
        </w:rPr>
        <w:t xml:space="preserve"> Smith. 2008. </w:t>
      </w:r>
      <w:r w:rsidRPr="006907EC">
        <w:rPr>
          <w:rFonts w:ascii="Times New Roman" w:hAnsi="Times New Roman" w:hint="eastAsia"/>
          <w:i/>
          <w:iCs/>
        </w:rPr>
        <w:t>Handbook of critical and indigenous methodologies</w:t>
      </w:r>
      <w:r>
        <w:rPr>
          <w:rFonts w:ascii="Times New Roman" w:hAnsi="Times New Roman" w:hint="eastAsia"/>
        </w:rPr>
        <w:t>. Thousand Oaks, CA</w:t>
      </w:r>
      <w:r w:rsidRPr="006907EC">
        <w:rPr>
          <w:rFonts w:ascii="Times New Roman" w:hAnsi="Times New Roman" w:hint="eastAsia"/>
        </w:rPr>
        <w:t xml:space="preserve">: </w:t>
      </w:r>
      <w:r>
        <w:rPr>
          <w:rFonts w:ascii="Times New Roman" w:hAnsi="Times New Roman"/>
        </w:rPr>
        <w:t>Sage</w:t>
      </w:r>
      <w:r w:rsidRPr="006907EC">
        <w:rPr>
          <w:rFonts w:ascii="Times New Roman" w:hAnsi="Times New Roman" w:hint="eastAsia"/>
        </w:rPr>
        <w:t>.</w:t>
      </w:r>
    </w:p>
    <w:p w14:paraId="28DCBAF0" w14:textId="77777777" w:rsidR="0049264B" w:rsidRPr="006907EC" w:rsidRDefault="0049264B" w:rsidP="006907EC">
      <w:pPr>
        <w:rPr>
          <w:rFonts w:ascii="Times New Roman" w:hAnsi="Times New Roman"/>
          <w:vanish/>
        </w:rPr>
      </w:pPr>
      <w:r w:rsidRPr="006907EC">
        <w:rPr>
          <w:rFonts w:ascii="Times New Roman" w:hAnsi="Times New Roman"/>
          <w:vanish/>
        </w:rPr>
        <w:t>Bottom of Form</w:t>
      </w:r>
    </w:p>
    <w:p w14:paraId="126BB5C2" w14:textId="77777777" w:rsidR="0049264B" w:rsidRPr="00951358" w:rsidRDefault="0049264B" w:rsidP="00E45474">
      <w:pPr>
        <w:rPr>
          <w:rFonts w:ascii="Times New Roman" w:hAnsi="Times New Roman"/>
        </w:rPr>
      </w:pPr>
    </w:p>
    <w:p w14:paraId="0B0526C3" w14:textId="77777777" w:rsidR="0049264B" w:rsidRPr="00951358" w:rsidRDefault="0049264B" w:rsidP="00E45474">
      <w:pPr>
        <w:ind w:left="720" w:hanging="720"/>
        <w:rPr>
          <w:rFonts w:ascii="Times New Roman" w:hAnsi="Times New Roman"/>
        </w:rPr>
      </w:pPr>
      <w:r>
        <w:rPr>
          <w:rFonts w:ascii="Times New Roman" w:hAnsi="Times New Roman"/>
        </w:rPr>
        <w:t>Fools Crow, Frank</w:t>
      </w:r>
      <w:r w:rsidRPr="00951358">
        <w:rPr>
          <w:rFonts w:ascii="Times New Roman" w:hAnsi="Times New Roman"/>
        </w:rPr>
        <w:t xml:space="preserve"> </w:t>
      </w:r>
      <w:r>
        <w:rPr>
          <w:rFonts w:ascii="Times New Roman" w:hAnsi="Times New Roman"/>
        </w:rPr>
        <w:t>and Thomas Mails. 19</w:t>
      </w:r>
      <w:r w:rsidRPr="00951358">
        <w:rPr>
          <w:rFonts w:ascii="Times New Roman" w:hAnsi="Times New Roman"/>
        </w:rPr>
        <w:t xml:space="preserve">91. </w:t>
      </w:r>
      <w:r>
        <w:rPr>
          <w:rFonts w:ascii="Times New Roman" w:hAnsi="Times New Roman"/>
          <w:i/>
        </w:rPr>
        <w:t>Fools Crow: Wisdom and P</w:t>
      </w:r>
      <w:r w:rsidRPr="00951358">
        <w:rPr>
          <w:rFonts w:ascii="Times New Roman" w:hAnsi="Times New Roman"/>
          <w:i/>
        </w:rPr>
        <w:t>ower</w:t>
      </w:r>
      <w:r w:rsidRPr="00951358">
        <w:rPr>
          <w:rFonts w:ascii="Times New Roman" w:hAnsi="Times New Roman"/>
        </w:rPr>
        <w:t>. Tulsa, OK: Council Oaks Books.</w:t>
      </w:r>
    </w:p>
    <w:p w14:paraId="5FACACD4" w14:textId="77777777" w:rsidR="0049264B" w:rsidRPr="00951358" w:rsidRDefault="0049264B" w:rsidP="00E45474">
      <w:pPr>
        <w:ind w:left="720" w:hanging="720"/>
        <w:rPr>
          <w:rFonts w:ascii="Times New Roman" w:hAnsi="Times New Roman"/>
        </w:rPr>
      </w:pPr>
    </w:p>
    <w:p w14:paraId="7E6F1E5F" w14:textId="77777777" w:rsidR="0049264B" w:rsidRPr="00951358" w:rsidRDefault="0049264B" w:rsidP="00E45474">
      <w:pPr>
        <w:ind w:left="720" w:hanging="720"/>
        <w:rPr>
          <w:rFonts w:ascii="Times New Roman" w:hAnsi="Times New Roman"/>
        </w:rPr>
      </w:pPr>
      <w:r w:rsidRPr="00951358">
        <w:rPr>
          <w:rFonts w:ascii="Times New Roman" w:hAnsi="Times New Roman"/>
        </w:rPr>
        <w:t>Fools Crow</w:t>
      </w:r>
      <w:r>
        <w:rPr>
          <w:rFonts w:ascii="Times New Roman" w:hAnsi="Times New Roman"/>
        </w:rPr>
        <w:t>, Frank</w:t>
      </w:r>
      <w:r w:rsidRPr="00951358">
        <w:rPr>
          <w:rFonts w:ascii="Times New Roman" w:hAnsi="Times New Roman"/>
        </w:rPr>
        <w:t xml:space="preserve"> </w:t>
      </w:r>
      <w:r>
        <w:rPr>
          <w:rFonts w:ascii="Times New Roman" w:hAnsi="Times New Roman"/>
        </w:rPr>
        <w:t>and</w:t>
      </w:r>
      <w:r w:rsidRPr="00951358">
        <w:rPr>
          <w:rFonts w:ascii="Times New Roman" w:hAnsi="Times New Roman"/>
        </w:rPr>
        <w:t xml:space="preserve"> </w:t>
      </w:r>
      <w:r>
        <w:rPr>
          <w:rFonts w:ascii="Times New Roman" w:hAnsi="Times New Roman"/>
        </w:rPr>
        <w:t xml:space="preserve">Thomas Mails. </w:t>
      </w:r>
      <w:r w:rsidRPr="00951358">
        <w:rPr>
          <w:rFonts w:ascii="Times New Roman" w:hAnsi="Times New Roman"/>
        </w:rPr>
        <w:t xml:space="preserve">1990. </w:t>
      </w:r>
      <w:r w:rsidRPr="00951358">
        <w:rPr>
          <w:rFonts w:ascii="Times New Roman" w:hAnsi="Times New Roman"/>
          <w:i/>
        </w:rPr>
        <w:t>Fools Crow</w:t>
      </w:r>
      <w:r w:rsidRPr="00951358">
        <w:rPr>
          <w:rFonts w:ascii="Times New Roman" w:hAnsi="Times New Roman"/>
        </w:rPr>
        <w:t>. Lincoln: University of Nebraska Press.</w:t>
      </w:r>
    </w:p>
    <w:p w14:paraId="07ED2F28" w14:textId="77777777" w:rsidR="0049264B" w:rsidRPr="00951358" w:rsidRDefault="0049264B" w:rsidP="00E45474">
      <w:pPr>
        <w:ind w:left="720" w:hanging="720"/>
        <w:rPr>
          <w:rFonts w:ascii="Times New Roman" w:hAnsi="Times New Roman"/>
        </w:rPr>
      </w:pPr>
    </w:p>
    <w:p w14:paraId="3136C2C3" w14:textId="77777777" w:rsidR="0049264B" w:rsidRDefault="0049264B" w:rsidP="00E45474">
      <w:pPr>
        <w:ind w:left="720" w:hanging="720"/>
        <w:rPr>
          <w:rFonts w:ascii="Times New Roman" w:hAnsi="Times New Roman"/>
        </w:rPr>
      </w:pPr>
      <w:proofErr w:type="spellStart"/>
      <w:r>
        <w:rPr>
          <w:rFonts w:ascii="Times New Roman" w:hAnsi="Times New Roman"/>
        </w:rPr>
        <w:t>Garroutte</w:t>
      </w:r>
      <w:proofErr w:type="spellEnd"/>
      <w:r>
        <w:rPr>
          <w:rFonts w:ascii="Times New Roman" w:hAnsi="Times New Roman"/>
        </w:rPr>
        <w:t>, Eva Marie.</w:t>
      </w:r>
      <w:r w:rsidRPr="00951358">
        <w:rPr>
          <w:rFonts w:ascii="Times New Roman" w:hAnsi="Times New Roman"/>
        </w:rPr>
        <w:t xml:space="preserve"> 2003. </w:t>
      </w:r>
      <w:r w:rsidRPr="00951358">
        <w:rPr>
          <w:rFonts w:ascii="Times New Roman" w:hAnsi="Times New Roman"/>
          <w:i/>
        </w:rPr>
        <w:t>Real Indians</w:t>
      </w:r>
      <w:r w:rsidRPr="00951358">
        <w:rPr>
          <w:rFonts w:ascii="Times New Roman" w:hAnsi="Times New Roman"/>
        </w:rPr>
        <w:t xml:space="preserve">: </w:t>
      </w:r>
      <w:r>
        <w:rPr>
          <w:rFonts w:ascii="Times New Roman" w:hAnsi="Times New Roman"/>
          <w:i/>
        </w:rPr>
        <w:t>Identity and the S</w:t>
      </w:r>
      <w:r w:rsidRPr="00951358">
        <w:rPr>
          <w:rFonts w:ascii="Times New Roman" w:hAnsi="Times New Roman"/>
          <w:i/>
        </w:rPr>
        <w:t>urvival of Native America</w:t>
      </w:r>
      <w:r w:rsidRPr="00951358">
        <w:rPr>
          <w:rFonts w:ascii="Times New Roman" w:hAnsi="Times New Roman"/>
        </w:rPr>
        <w:t>. Berkeley: University of California Press.</w:t>
      </w:r>
    </w:p>
    <w:p w14:paraId="48DE060B" w14:textId="77777777" w:rsidR="0049264B" w:rsidRDefault="0049264B" w:rsidP="00E45474">
      <w:pPr>
        <w:ind w:left="720" w:hanging="720"/>
        <w:rPr>
          <w:rFonts w:ascii="Times New Roman" w:hAnsi="Times New Roman"/>
        </w:rPr>
      </w:pPr>
    </w:p>
    <w:p w14:paraId="089AA4D9" w14:textId="5D65776A" w:rsidR="0049264B" w:rsidRDefault="0049264B" w:rsidP="00E45474">
      <w:pPr>
        <w:ind w:left="720" w:hanging="720"/>
        <w:rPr>
          <w:rFonts w:ascii="Times New Roman" w:hAnsi="Times New Roman"/>
        </w:rPr>
      </w:pPr>
      <w:proofErr w:type="spellStart"/>
      <w:r>
        <w:rPr>
          <w:rFonts w:ascii="Times New Roman" w:hAnsi="Times New Roman"/>
        </w:rPr>
        <w:t>Gergen</w:t>
      </w:r>
      <w:proofErr w:type="spellEnd"/>
      <w:r>
        <w:rPr>
          <w:rFonts w:ascii="Times New Roman" w:hAnsi="Times New Roman"/>
        </w:rPr>
        <w:t xml:space="preserve">, Mary M. and Kenneth J. </w:t>
      </w:r>
      <w:proofErr w:type="spellStart"/>
      <w:r>
        <w:rPr>
          <w:rFonts w:ascii="Times New Roman" w:hAnsi="Times New Roman"/>
        </w:rPr>
        <w:t>Gergen</w:t>
      </w:r>
      <w:proofErr w:type="spellEnd"/>
      <w:r>
        <w:rPr>
          <w:rFonts w:ascii="Times New Roman" w:hAnsi="Times New Roman"/>
        </w:rPr>
        <w:t xml:space="preserve">. 2002. “Ethnographic Representation As Relationship,” in </w:t>
      </w:r>
      <w:r>
        <w:rPr>
          <w:rFonts w:ascii="Times New Roman" w:hAnsi="Times New Roman"/>
          <w:i/>
        </w:rPr>
        <w:t xml:space="preserve">Ethnographically Speaking: </w:t>
      </w:r>
      <w:proofErr w:type="spellStart"/>
      <w:r>
        <w:rPr>
          <w:rFonts w:ascii="Times New Roman" w:hAnsi="Times New Roman"/>
          <w:i/>
        </w:rPr>
        <w:t>Autoethnography</w:t>
      </w:r>
      <w:proofErr w:type="spellEnd"/>
      <w:r>
        <w:rPr>
          <w:rFonts w:ascii="Times New Roman" w:hAnsi="Times New Roman"/>
          <w:i/>
        </w:rPr>
        <w:t>, Literature and Aesthetics</w:t>
      </w:r>
      <w:r>
        <w:rPr>
          <w:rFonts w:ascii="Times New Roman" w:hAnsi="Times New Roman"/>
        </w:rPr>
        <w:t xml:space="preserve">, edited by Arthur P. </w:t>
      </w:r>
      <w:proofErr w:type="spellStart"/>
      <w:r>
        <w:rPr>
          <w:rFonts w:ascii="Times New Roman" w:hAnsi="Times New Roman"/>
        </w:rPr>
        <w:t>Bochner</w:t>
      </w:r>
      <w:proofErr w:type="spellEnd"/>
      <w:r>
        <w:rPr>
          <w:rFonts w:ascii="Times New Roman" w:hAnsi="Times New Roman"/>
        </w:rPr>
        <w:t xml:space="preserve"> and Carolyn Ellis, 11-33. Walnut Creek, CA: Alta Mira Press.</w:t>
      </w:r>
    </w:p>
    <w:p w14:paraId="345A0740" w14:textId="77777777" w:rsidR="0049264B" w:rsidRDefault="0049264B" w:rsidP="00E45474">
      <w:pPr>
        <w:ind w:left="720" w:hanging="720"/>
        <w:rPr>
          <w:rFonts w:ascii="Times New Roman" w:hAnsi="Times New Roman"/>
        </w:rPr>
      </w:pPr>
    </w:p>
    <w:p w14:paraId="7CD5000F" w14:textId="11F1173B" w:rsidR="0049264B" w:rsidRDefault="0049264B" w:rsidP="00E45474">
      <w:pPr>
        <w:ind w:left="720" w:hanging="720"/>
        <w:rPr>
          <w:rFonts w:ascii="Times New Roman" w:hAnsi="Times New Roman"/>
        </w:rPr>
      </w:pPr>
      <w:proofErr w:type="spellStart"/>
      <w:r>
        <w:rPr>
          <w:rFonts w:ascii="Times New Roman" w:hAnsi="Times New Roman"/>
        </w:rPr>
        <w:t>Gergen</w:t>
      </w:r>
      <w:proofErr w:type="spellEnd"/>
      <w:r>
        <w:rPr>
          <w:rFonts w:ascii="Times New Roman" w:hAnsi="Times New Roman"/>
        </w:rPr>
        <w:t xml:space="preserve">, Mary M. and Kenneth J. </w:t>
      </w:r>
      <w:proofErr w:type="spellStart"/>
      <w:r>
        <w:rPr>
          <w:rFonts w:ascii="Times New Roman" w:hAnsi="Times New Roman"/>
        </w:rPr>
        <w:t>Gergen</w:t>
      </w:r>
      <w:proofErr w:type="spellEnd"/>
      <w:r>
        <w:rPr>
          <w:rFonts w:ascii="Times New Roman" w:hAnsi="Times New Roman"/>
        </w:rPr>
        <w:t xml:space="preserve">. 2000. “Qualitative Inquiry: Tensions and Transformations,” in </w:t>
      </w:r>
      <w:r>
        <w:rPr>
          <w:rFonts w:ascii="Times New Roman" w:hAnsi="Times New Roman"/>
          <w:i/>
        </w:rPr>
        <w:t>Handbook of Qualitative Research,</w:t>
      </w:r>
      <w:r>
        <w:rPr>
          <w:rFonts w:ascii="Times New Roman" w:hAnsi="Times New Roman"/>
        </w:rPr>
        <w:t xml:space="preserve"> 2</w:t>
      </w:r>
      <w:r w:rsidRPr="005F0BE3">
        <w:rPr>
          <w:rFonts w:ascii="Times New Roman" w:hAnsi="Times New Roman"/>
          <w:vertAlign w:val="superscript"/>
        </w:rPr>
        <w:t>nd</w:t>
      </w:r>
      <w:r>
        <w:rPr>
          <w:rFonts w:ascii="Times New Roman" w:hAnsi="Times New Roman"/>
        </w:rPr>
        <w:t xml:space="preserve"> ed., edited by Norman </w:t>
      </w:r>
      <w:proofErr w:type="spellStart"/>
      <w:r>
        <w:rPr>
          <w:rFonts w:ascii="Times New Roman" w:hAnsi="Times New Roman"/>
        </w:rPr>
        <w:t>Denzin</w:t>
      </w:r>
      <w:proofErr w:type="spellEnd"/>
      <w:r>
        <w:rPr>
          <w:rFonts w:ascii="Times New Roman" w:hAnsi="Times New Roman"/>
        </w:rPr>
        <w:t xml:space="preserve"> and </w:t>
      </w:r>
      <w:proofErr w:type="spellStart"/>
      <w:r>
        <w:rPr>
          <w:rFonts w:ascii="Times New Roman" w:hAnsi="Times New Roman"/>
        </w:rPr>
        <w:t>Yvonna</w:t>
      </w:r>
      <w:proofErr w:type="spellEnd"/>
      <w:r>
        <w:rPr>
          <w:rFonts w:ascii="Times New Roman" w:hAnsi="Times New Roman"/>
        </w:rPr>
        <w:t xml:space="preserve"> S. Lincoln, 1025-1046). Thousand Oaks, CA: Sage.</w:t>
      </w:r>
    </w:p>
    <w:p w14:paraId="2621F1A7" w14:textId="77777777" w:rsidR="0049264B" w:rsidRPr="00265158" w:rsidRDefault="0049264B" w:rsidP="00265158">
      <w:pPr>
        <w:ind w:left="720" w:hanging="720"/>
        <w:rPr>
          <w:rFonts w:ascii="Times New Roman" w:hAnsi="Times New Roman"/>
          <w:vanish/>
        </w:rPr>
      </w:pPr>
      <w:r w:rsidRPr="00265158">
        <w:rPr>
          <w:rFonts w:ascii="Times New Roman" w:hAnsi="Times New Roman"/>
          <w:vanish/>
        </w:rPr>
        <w:t>Bottom of Form</w:t>
      </w:r>
    </w:p>
    <w:p w14:paraId="1CDA7348" w14:textId="77777777" w:rsidR="0049264B" w:rsidRDefault="0049264B" w:rsidP="00E45474">
      <w:pPr>
        <w:ind w:left="720" w:hanging="720"/>
        <w:rPr>
          <w:rFonts w:ascii="Times New Roman" w:hAnsi="Times New Roman"/>
        </w:rPr>
      </w:pPr>
    </w:p>
    <w:p w14:paraId="160E4B0B" w14:textId="13E8D2F3" w:rsidR="0049264B" w:rsidRPr="004709A0" w:rsidRDefault="0049264B" w:rsidP="00E45474">
      <w:pPr>
        <w:ind w:left="720" w:hanging="720"/>
        <w:rPr>
          <w:rFonts w:ascii="Times New Roman" w:hAnsi="Times New Roman"/>
        </w:rPr>
      </w:pPr>
      <w:r w:rsidRPr="004709A0">
        <w:rPr>
          <w:rFonts w:ascii="Times New Roman" w:hAnsi="Times New Roman"/>
        </w:rPr>
        <w:t>Grim, John A. 1996. "Cultural Identity, Authenticity, and Community Survival: The Politics of Recognition in the Study of Native American Religions." </w:t>
      </w:r>
      <w:r w:rsidRPr="004709A0">
        <w:rPr>
          <w:rFonts w:ascii="Times New Roman" w:hAnsi="Times New Roman"/>
          <w:i/>
          <w:iCs/>
        </w:rPr>
        <w:t>American Indian Quarterly</w:t>
      </w:r>
      <w:r w:rsidRPr="004709A0">
        <w:rPr>
          <w:rFonts w:ascii="Times New Roman" w:hAnsi="Times New Roman"/>
        </w:rPr>
        <w:t xml:space="preserve"> 20 (3): 353-376. </w:t>
      </w:r>
    </w:p>
    <w:p w14:paraId="65F17E4E" w14:textId="77777777" w:rsidR="0049264B" w:rsidRDefault="0049264B" w:rsidP="00E45474">
      <w:pPr>
        <w:ind w:left="720" w:hanging="720"/>
        <w:rPr>
          <w:rFonts w:ascii="Times New Roman" w:hAnsi="Times New Roman"/>
        </w:rPr>
      </w:pPr>
    </w:p>
    <w:p w14:paraId="03854CBA" w14:textId="77777777" w:rsidR="0049264B" w:rsidRPr="00951358" w:rsidRDefault="0049264B" w:rsidP="00E45474">
      <w:pPr>
        <w:ind w:left="720" w:hanging="720"/>
        <w:rPr>
          <w:rFonts w:ascii="Times New Roman" w:hAnsi="Times New Roman"/>
        </w:rPr>
      </w:pPr>
      <w:r>
        <w:rPr>
          <w:rFonts w:ascii="Times New Roman" w:hAnsi="Times New Roman"/>
        </w:rPr>
        <w:t>Gustafson, Fred. 1997</w:t>
      </w:r>
      <w:r w:rsidRPr="000066B5">
        <w:rPr>
          <w:rFonts w:ascii="Times New Roman" w:hAnsi="Times New Roman"/>
        </w:rPr>
        <w:t xml:space="preserve">. </w:t>
      </w:r>
      <w:r>
        <w:rPr>
          <w:rFonts w:ascii="Times New Roman" w:hAnsi="Times New Roman"/>
          <w:i/>
        </w:rPr>
        <w:t>Dancing Between Two W</w:t>
      </w:r>
      <w:r w:rsidRPr="000066B5">
        <w:rPr>
          <w:rFonts w:ascii="Times New Roman" w:hAnsi="Times New Roman"/>
          <w:i/>
        </w:rPr>
        <w:t>orlds</w:t>
      </w:r>
      <w:r>
        <w:rPr>
          <w:rFonts w:ascii="Times New Roman" w:hAnsi="Times New Roman"/>
          <w:i/>
        </w:rPr>
        <w:t>: Jung and the Native American S</w:t>
      </w:r>
      <w:r w:rsidRPr="000066B5">
        <w:rPr>
          <w:rFonts w:ascii="Times New Roman" w:hAnsi="Times New Roman"/>
          <w:i/>
        </w:rPr>
        <w:t>oul.</w:t>
      </w:r>
      <w:r w:rsidRPr="000066B5">
        <w:rPr>
          <w:rFonts w:ascii="Times New Roman" w:hAnsi="Times New Roman"/>
        </w:rPr>
        <w:t xml:space="preserve"> New York: </w:t>
      </w:r>
      <w:proofErr w:type="spellStart"/>
      <w:r w:rsidRPr="000066B5">
        <w:rPr>
          <w:rFonts w:ascii="Times New Roman" w:hAnsi="Times New Roman"/>
        </w:rPr>
        <w:t>Paulist</w:t>
      </w:r>
      <w:proofErr w:type="spellEnd"/>
      <w:r w:rsidRPr="000066B5">
        <w:rPr>
          <w:rFonts w:ascii="Times New Roman" w:hAnsi="Times New Roman"/>
        </w:rPr>
        <w:t xml:space="preserve"> Press</w:t>
      </w:r>
      <w:r w:rsidRPr="00951358">
        <w:rPr>
          <w:rFonts w:ascii="Times New Roman" w:hAnsi="Times New Roman"/>
        </w:rPr>
        <w:t>.</w:t>
      </w:r>
    </w:p>
    <w:p w14:paraId="2BDD3E8F" w14:textId="77777777" w:rsidR="0049264B" w:rsidRPr="00951358" w:rsidRDefault="0049264B" w:rsidP="00E45474">
      <w:pPr>
        <w:ind w:left="720" w:hanging="720"/>
        <w:rPr>
          <w:rFonts w:ascii="Times New Roman" w:hAnsi="Times New Roman"/>
        </w:rPr>
      </w:pPr>
    </w:p>
    <w:p w14:paraId="6C61B162" w14:textId="13B365BF" w:rsidR="0049264B" w:rsidRDefault="0049264B" w:rsidP="00E45474">
      <w:pPr>
        <w:ind w:left="720" w:hanging="720"/>
        <w:rPr>
          <w:rFonts w:ascii="Times New Roman" w:hAnsi="Times New Roman"/>
        </w:rPr>
      </w:pPr>
      <w:r>
        <w:rPr>
          <w:rFonts w:ascii="Times New Roman" w:hAnsi="Times New Roman"/>
        </w:rPr>
        <w:t xml:space="preserve">Hallowell, Ronan. 2010. "Time binding in the Lakota Sun Dance: Oral Tradition and Generational Wisdom." </w:t>
      </w:r>
      <w:r w:rsidRPr="003C1384">
        <w:rPr>
          <w:rFonts w:ascii="Times New Roman" w:hAnsi="Times New Roman"/>
          <w:i/>
        </w:rPr>
        <w:t>Et Cetera: A Review of General Semantics, 67</w:t>
      </w:r>
      <w:r>
        <w:rPr>
          <w:rFonts w:ascii="Times New Roman" w:hAnsi="Times New Roman"/>
          <w:i/>
        </w:rPr>
        <w:t xml:space="preserve"> </w:t>
      </w:r>
      <w:r w:rsidRPr="003C1384">
        <w:rPr>
          <w:rFonts w:ascii="Times New Roman" w:hAnsi="Times New Roman"/>
        </w:rPr>
        <w:t>(2), 85-93.</w:t>
      </w:r>
    </w:p>
    <w:p w14:paraId="1CD4236A" w14:textId="7ADEE87F" w:rsidR="0049264B" w:rsidRDefault="0049264B" w:rsidP="00E45474">
      <w:pPr>
        <w:ind w:left="720" w:hanging="720"/>
        <w:rPr>
          <w:rFonts w:ascii="Times New Roman" w:hAnsi="Times New Roman"/>
        </w:rPr>
      </w:pPr>
      <w:r>
        <w:rPr>
          <w:rFonts w:ascii="Times New Roman" w:hAnsi="Times New Roman"/>
        </w:rPr>
        <w:t xml:space="preserve"> </w:t>
      </w:r>
    </w:p>
    <w:p w14:paraId="61B5B642" w14:textId="115F4857" w:rsidR="0049264B" w:rsidRPr="00951358" w:rsidRDefault="0049264B" w:rsidP="00E45474">
      <w:pPr>
        <w:ind w:left="720" w:hanging="720"/>
        <w:rPr>
          <w:rFonts w:ascii="Times New Roman" w:hAnsi="Times New Roman"/>
        </w:rPr>
      </w:pPr>
      <w:r>
        <w:rPr>
          <w:rFonts w:ascii="Times New Roman" w:hAnsi="Times New Roman"/>
        </w:rPr>
        <w:t xml:space="preserve">Jennings, Francis. </w:t>
      </w:r>
      <w:r w:rsidRPr="00951358">
        <w:rPr>
          <w:rFonts w:ascii="Times New Roman" w:hAnsi="Times New Roman"/>
        </w:rPr>
        <w:t xml:space="preserve">1976. </w:t>
      </w:r>
      <w:r>
        <w:rPr>
          <w:rFonts w:ascii="Times New Roman" w:hAnsi="Times New Roman"/>
          <w:i/>
        </w:rPr>
        <w:t>The I</w:t>
      </w:r>
      <w:r w:rsidRPr="00951358">
        <w:rPr>
          <w:rFonts w:ascii="Times New Roman" w:hAnsi="Times New Roman"/>
          <w:i/>
        </w:rPr>
        <w:t>nvasion</w:t>
      </w:r>
      <w:r>
        <w:rPr>
          <w:rFonts w:ascii="Times New Roman" w:hAnsi="Times New Roman"/>
          <w:i/>
        </w:rPr>
        <w:t xml:space="preserve"> of America: Indians, Colonialism, and the Cant of C</w:t>
      </w:r>
      <w:r w:rsidRPr="00951358">
        <w:rPr>
          <w:rFonts w:ascii="Times New Roman" w:hAnsi="Times New Roman"/>
          <w:i/>
        </w:rPr>
        <w:t>onquest</w:t>
      </w:r>
      <w:r w:rsidRPr="00951358">
        <w:rPr>
          <w:rFonts w:ascii="Times New Roman" w:hAnsi="Times New Roman"/>
        </w:rPr>
        <w:t>. New York: Norton.</w:t>
      </w:r>
    </w:p>
    <w:p w14:paraId="48F109CD" w14:textId="77777777" w:rsidR="0049264B" w:rsidRDefault="0049264B" w:rsidP="00785802">
      <w:pPr>
        <w:ind w:left="720" w:hanging="720"/>
        <w:rPr>
          <w:rFonts w:ascii="Times New Roman" w:hAnsi="Times New Roman"/>
        </w:rPr>
      </w:pPr>
    </w:p>
    <w:p w14:paraId="32A0ADC2" w14:textId="35A8D5D8" w:rsidR="0049264B" w:rsidRPr="004709A0" w:rsidRDefault="0049264B" w:rsidP="00785802">
      <w:pPr>
        <w:ind w:left="720" w:hanging="720"/>
        <w:rPr>
          <w:rFonts w:ascii="Times New Roman" w:hAnsi="Times New Roman"/>
        </w:rPr>
      </w:pPr>
      <w:proofErr w:type="spellStart"/>
      <w:r w:rsidRPr="00ED3240">
        <w:rPr>
          <w:rFonts w:ascii="Times New Roman" w:hAnsi="Times New Roman"/>
        </w:rPr>
        <w:t>Lycett</w:t>
      </w:r>
      <w:proofErr w:type="spellEnd"/>
      <w:r w:rsidRPr="00ED3240">
        <w:rPr>
          <w:rFonts w:ascii="Times New Roman" w:hAnsi="Times New Roman"/>
        </w:rPr>
        <w:t>, Stephen</w:t>
      </w:r>
      <w:r w:rsidRPr="004709A0">
        <w:rPr>
          <w:rFonts w:ascii="Times New Roman" w:hAnsi="Times New Roman"/>
        </w:rPr>
        <w:t xml:space="preserve"> J.</w:t>
      </w:r>
      <w:r>
        <w:rPr>
          <w:rFonts w:ascii="Times New Roman" w:hAnsi="Times New Roman"/>
        </w:rPr>
        <w:t xml:space="preserve"> 2014.</w:t>
      </w:r>
      <w:r w:rsidRPr="004709A0">
        <w:rPr>
          <w:rFonts w:ascii="Times New Roman" w:hAnsi="Times New Roman"/>
        </w:rPr>
        <w:t xml:space="preserve"> "Dynamics of </w:t>
      </w:r>
      <w:r>
        <w:rPr>
          <w:rFonts w:ascii="Times New Roman" w:hAnsi="Times New Roman"/>
        </w:rPr>
        <w:t>C</w:t>
      </w:r>
      <w:r w:rsidRPr="004709A0">
        <w:rPr>
          <w:rFonts w:ascii="Times New Roman" w:hAnsi="Times New Roman"/>
        </w:rPr>
        <w:t xml:space="preserve">ultural </w:t>
      </w:r>
      <w:r>
        <w:rPr>
          <w:rFonts w:ascii="Times New Roman" w:hAnsi="Times New Roman"/>
        </w:rPr>
        <w:t>T</w:t>
      </w:r>
      <w:r w:rsidRPr="004709A0">
        <w:rPr>
          <w:rFonts w:ascii="Times New Roman" w:hAnsi="Times New Roman"/>
        </w:rPr>
        <w:t>ransmission in Native Americans of the High Great Plains." </w:t>
      </w:r>
      <w:proofErr w:type="spellStart"/>
      <w:proofErr w:type="gramStart"/>
      <w:r w:rsidRPr="004709A0">
        <w:rPr>
          <w:rFonts w:ascii="Times New Roman" w:hAnsi="Times New Roman"/>
          <w:i/>
          <w:iCs/>
        </w:rPr>
        <w:t>PloS</w:t>
      </w:r>
      <w:proofErr w:type="spellEnd"/>
      <w:r w:rsidRPr="004709A0">
        <w:rPr>
          <w:rFonts w:ascii="Times New Roman" w:hAnsi="Times New Roman"/>
          <w:i/>
          <w:iCs/>
        </w:rPr>
        <w:t xml:space="preserve"> one</w:t>
      </w:r>
      <w:r>
        <w:rPr>
          <w:rFonts w:ascii="Times New Roman" w:hAnsi="Times New Roman"/>
        </w:rPr>
        <w:t> 9 (11): 1-8</w:t>
      </w:r>
      <w:r w:rsidRPr="004709A0">
        <w:rPr>
          <w:rFonts w:ascii="Times New Roman" w:hAnsi="Times New Roman"/>
        </w:rPr>
        <w:t>.</w:t>
      </w:r>
      <w:proofErr w:type="gramEnd"/>
    </w:p>
    <w:p w14:paraId="5163B0E0" w14:textId="77777777" w:rsidR="0049264B" w:rsidRPr="00951358" w:rsidRDefault="0049264B" w:rsidP="00E45474">
      <w:pPr>
        <w:ind w:left="720" w:hanging="720"/>
        <w:rPr>
          <w:rFonts w:ascii="Times New Roman" w:hAnsi="Times New Roman"/>
        </w:rPr>
      </w:pPr>
    </w:p>
    <w:p w14:paraId="78856CE5" w14:textId="392095F9" w:rsidR="0049264B" w:rsidRPr="00951358" w:rsidRDefault="0049264B" w:rsidP="00E45474">
      <w:pPr>
        <w:ind w:left="720" w:hanging="720"/>
        <w:rPr>
          <w:rFonts w:ascii="Times New Roman" w:hAnsi="Times New Roman"/>
        </w:rPr>
      </w:pPr>
      <w:r w:rsidRPr="00D60566">
        <w:rPr>
          <w:rFonts w:ascii="Times New Roman" w:hAnsi="Times New Roman"/>
        </w:rPr>
        <w:t>Ortega, B</w:t>
      </w:r>
      <w:r>
        <w:rPr>
          <w:rFonts w:ascii="Times New Roman" w:hAnsi="Times New Roman"/>
        </w:rPr>
        <w:t>ob. 2011</w:t>
      </w:r>
      <w:r w:rsidRPr="00D60566">
        <w:rPr>
          <w:rFonts w:ascii="Times New Roman" w:hAnsi="Times New Roman"/>
        </w:rPr>
        <w:t xml:space="preserve">. </w:t>
      </w:r>
      <w:r>
        <w:rPr>
          <w:rFonts w:ascii="Times New Roman" w:hAnsi="Times New Roman"/>
        </w:rPr>
        <w:t>“Sweat-lodge Trial: James Arthur Ray Often Misused T</w:t>
      </w:r>
      <w:r w:rsidRPr="00D60566">
        <w:rPr>
          <w:rFonts w:ascii="Times New Roman" w:hAnsi="Times New Roman"/>
        </w:rPr>
        <w:t xml:space="preserve">eachings, </w:t>
      </w:r>
      <w:r>
        <w:rPr>
          <w:rFonts w:ascii="Times New Roman" w:hAnsi="Times New Roman"/>
        </w:rPr>
        <w:t>Critics Say.”</w:t>
      </w:r>
      <w:r w:rsidRPr="00D60566">
        <w:rPr>
          <w:rFonts w:ascii="Times New Roman" w:hAnsi="Times New Roman"/>
        </w:rPr>
        <w:t xml:space="preserve"> </w:t>
      </w:r>
      <w:r w:rsidRPr="00D60566">
        <w:rPr>
          <w:rFonts w:ascii="Times New Roman" w:hAnsi="Times New Roman"/>
          <w:i/>
        </w:rPr>
        <w:t>The Arizona Republic</w:t>
      </w:r>
      <w:r>
        <w:rPr>
          <w:rFonts w:ascii="Times New Roman" w:hAnsi="Times New Roman"/>
          <w:i/>
        </w:rPr>
        <w:t xml:space="preserve"> </w:t>
      </w:r>
      <w:r>
        <w:rPr>
          <w:rFonts w:ascii="Times New Roman" w:hAnsi="Times New Roman"/>
        </w:rPr>
        <w:t>April 10.</w:t>
      </w:r>
      <w:r w:rsidRPr="00D60566">
        <w:rPr>
          <w:rFonts w:ascii="Times New Roman" w:hAnsi="Times New Roman"/>
          <w:i/>
        </w:rPr>
        <w:t xml:space="preserve"> </w:t>
      </w:r>
      <w:hyperlink r:id="rId1" w:history="1">
        <w:r w:rsidRPr="00D60566">
          <w:rPr>
            <w:rStyle w:val="Hyperlink"/>
            <w:rFonts w:ascii="Times New Roman" w:hAnsi="Times New Roman"/>
            <w:color w:val="auto"/>
          </w:rPr>
          <w:t>http://www.azcentral.com/arizonarepublic/news/articles/2011/04/10/20110410james-arthur-ray-sweat-lodge-profile.html</w:t>
        </w:r>
      </w:hyperlink>
    </w:p>
    <w:p w14:paraId="39F5C026" w14:textId="77777777" w:rsidR="0049264B" w:rsidRPr="00951358" w:rsidRDefault="0049264B" w:rsidP="00E45474">
      <w:pPr>
        <w:ind w:left="720" w:hanging="720"/>
        <w:rPr>
          <w:rFonts w:ascii="Times New Roman" w:hAnsi="Times New Roman"/>
        </w:rPr>
      </w:pPr>
    </w:p>
    <w:p w14:paraId="34D36468" w14:textId="77777777" w:rsidR="0049264B" w:rsidRPr="00951358" w:rsidRDefault="0049264B" w:rsidP="00E45474">
      <w:pPr>
        <w:ind w:left="720" w:hanging="720"/>
        <w:rPr>
          <w:rFonts w:ascii="Times New Roman" w:hAnsi="Times New Roman"/>
          <w:i/>
        </w:rPr>
      </w:pPr>
      <w:proofErr w:type="gramStart"/>
      <w:r>
        <w:rPr>
          <w:rFonts w:ascii="Times New Roman" w:hAnsi="Times New Roman"/>
        </w:rPr>
        <w:t>Mails, Thomas.</w:t>
      </w:r>
      <w:proofErr w:type="gramEnd"/>
      <w:r w:rsidRPr="00951358">
        <w:rPr>
          <w:rFonts w:ascii="Times New Roman" w:hAnsi="Times New Roman"/>
        </w:rPr>
        <w:t xml:space="preserve"> 1975.  </w:t>
      </w:r>
      <w:r w:rsidRPr="00951358">
        <w:rPr>
          <w:rFonts w:ascii="Times New Roman" w:hAnsi="Times New Roman"/>
          <w:i/>
        </w:rPr>
        <w:t xml:space="preserve">Sun Dancing at Pine Ridge </w:t>
      </w:r>
      <w:r>
        <w:rPr>
          <w:rFonts w:ascii="Times New Roman" w:hAnsi="Times New Roman"/>
          <w:i/>
        </w:rPr>
        <w:t>and</w:t>
      </w:r>
      <w:r w:rsidRPr="00951358">
        <w:rPr>
          <w:rFonts w:ascii="Times New Roman" w:hAnsi="Times New Roman"/>
          <w:i/>
        </w:rPr>
        <w:t xml:space="preserve"> Rosebud. </w:t>
      </w:r>
      <w:r w:rsidRPr="00951358">
        <w:rPr>
          <w:rFonts w:ascii="Times New Roman" w:hAnsi="Times New Roman"/>
        </w:rPr>
        <w:t xml:space="preserve">Sioux Falls, SD: </w:t>
      </w:r>
      <w:r>
        <w:rPr>
          <w:rFonts w:ascii="Times New Roman" w:hAnsi="Times New Roman"/>
        </w:rPr>
        <w:t xml:space="preserve">Center for Western Studies, </w:t>
      </w:r>
      <w:proofErr w:type="spellStart"/>
      <w:r>
        <w:rPr>
          <w:rFonts w:ascii="Times New Roman" w:hAnsi="Times New Roman"/>
        </w:rPr>
        <w:t>Augu</w:t>
      </w:r>
      <w:r w:rsidRPr="00951358">
        <w:rPr>
          <w:rFonts w:ascii="Times New Roman" w:hAnsi="Times New Roman"/>
        </w:rPr>
        <w:t>stana</w:t>
      </w:r>
      <w:proofErr w:type="spellEnd"/>
      <w:r w:rsidRPr="00951358">
        <w:rPr>
          <w:rFonts w:ascii="Times New Roman" w:hAnsi="Times New Roman"/>
        </w:rPr>
        <w:t xml:space="preserve"> College.</w:t>
      </w:r>
      <w:r w:rsidRPr="00951358">
        <w:rPr>
          <w:rFonts w:ascii="Times New Roman" w:hAnsi="Times New Roman"/>
          <w:i/>
        </w:rPr>
        <w:t xml:space="preserve"> </w:t>
      </w:r>
    </w:p>
    <w:p w14:paraId="2CBFAB45" w14:textId="77777777" w:rsidR="0049264B" w:rsidRDefault="0049264B" w:rsidP="00E45474">
      <w:pPr>
        <w:ind w:left="720" w:hanging="720"/>
        <w:rPr>
          <w:rFonts w:ascii="Times New Roman" w:hAnsi="Times New Roman"/>
        </w:rPr>
      </w:pPr>
    </w:p>
    <w:p w14:paraId="501A4677" w14:textId="77777777" w:rsidR="0049264B" w:rsidRDefault="0049264B" w:rsidP="00E45474">
      <w:pPr>
        <w:ind w:left="720" w:hanging="720"/>
        <w:rPr>
          <w:rFonts w:ascii="Times New Roman" w:hAnsi="Times New Roman"/>
        </w:rPr>
      </w:pPr>
      <w:r>
        <w:rPr>
          <w:rFonts w:ascii="Times New Roman" w:hAnsi="Times New Roman"/>
        </w:rPr>
        <w:t xml:space="preserve">Neale, Linda. 2011. </w:t>
      </w:r>
      <w:r>
        <w:rPr>
          <w:rFonts w:ascii="Times New Roman" w:hAnsi="Times New Roman"/>
          <w:i/>
        </w:rPr>
        <w:t xml:space="preserve">The Power of Ceremony: Restoring the Sacred in Our Selves, Our Families, </w:t>
      </w:r>
      <w:proofErr w:type="gramStart"/>
      <w:r>
        <w:rPr>
          <w:rFonts w:ascii="Times New Roman" w:hAnsi="Times New Roman"/>
          <w:i/>
        </w:rPr>
        <w:t>Our</w:t>
      </w:r>
      <w:proofErr w:type="gramEnd"/>
      <w:r>
        <w:rPr>
          <w:rFonts w:ascii="Times New Roman" w:hAnsi="Times New Roman"/>
          <w:i/>
        </w:rPr>
        <w:t xml:space="preserve"> Communities.</w:t>
      </w:r>
      <w:r>
        <w:rPr>
          <w:rFonts w:ascii="Times New Roman" w:hAnsi="Times New Roman"/>
        </w:rPr>
        <w:t xml:space="preserve"> Portland, OR: Eagle Spirit Press.</w:t>
      </w:r>
    </w:p>
    <w:p w14:paraId="4A70742F" w14:textId="309EA17E" w:rsidR="0049264B" w:rsidRPr="00951358" w:rsidRDefault="0049264B" w:rsidP="00E45474">
      <w:pPr>
        <w:pStyle w:val="smallcolumnspan-2first"/>
        <w:ind w:left="720" w:hanging="720"/>
      </w:pPr>
      <w:r w:rsidRPr="00D60566">
        <w:t xml:space="preserve">Simmons, Amber. 2006. “Interfaith Exchange and the Western </w:t>
      </w:r>
      <w:proofErr w:type="spellStart"/>
      <w:r w:rsidRPr="00D60566">
        <w:t>Overculture</w:t>
      </w:r>
      <w:proofErr w:type="spellEnd"/>
      <w:r w:rsidRPr="00D60566">
        <w:t xml:space="preserve">. Accessed March 15, 2010. </w:t>
      </w:r>
      <w:hyperlink r:id="rId2" w:history="1">
        <w:r w:rsidRPr="00D60566">
          <w:rPr>
            <w:rStyle w:val="Hyperlink"/>
            <w:color w:val="auto"/>
          </w:rPr>
          <w:t>http://www.technicalpoet.com/2006/08/interfaith-exchange-and-the-western-overculture/</w:t>
        </w:r>
      </w:hyperlink>
      <w:r w:rsidRPr="00D60566">
        <w:t>.</w:t>
      </w:r>
    </w:p>
    <w:p w14:paraId="09CBE29D" w14:textId="77777777" w:rsidR="0049264B" w:rsidRDefault="0049264B" w:rsidP="00E45474">
      <w:pPr>
        <w:ind w:left="720" w:hanging="720"/>
        <w:rPr>
          <w:rFonts w:ascii="Times New Roman" w:hAnsi="Times New Roman"/>
          <w:color w:val="auto"/>
        </w:rPr>
      </w:pPr>
      <w:proofErr w:type="spellStart"/>
      <w:r w:rsidRPr="00ED3240">
        <w:rPr>
          <w:rFonts w:ascii="Times New Roman" w:hAnsi="Times New Roman"/>
          <w:color w:val="auto"/>
        </w:rPr>
        <w:t>Spier</w:t>
      </w:r>
      <w:proofErr w:type="spellEnd"/>
      <w:r w:rsidRPr="00ED3240">
        <w:rPr>
          <w:rFonts w:ascii="Times New Roman" w:hAnsi="Times New Roman"/>
          <w:color w:val="auto"/>
        </w:rPr>
        <w:t>, Leslie</w:t>
      </w:r>
      <w:r>
        <w:rPr>
          <w:rFonts w:ascii="Times New Roman" w:hAnsi="Times New Roman"/>
          <w:color w:val="auto"/>
        </w:rPr>
        <w:t xml:space="preserve">. </w:t>
      </w:r>
      <w:r w:rsidRPr="003B2275">
        <w:rPr>
          <w:rFonts w:ascii="Times New Roman" w:hAnsi="Times New Roman"/>
          <w:color w:val="auto"/>
        </w:rPr>
        <w:t xml:space="preserve">1917. </w:t>
      </w:r>
      <w:r>
        <w:rPr>
          <w:rFonts w:ascii="Times New Roman" w:hAnsi="Times New Roman"/>
          <w:color w:val="auto"/>
        </w:rPr>
        <w:t>“</w:t>
      </w:r>
      <w:r w:rsidRPr="003B2275">
        <w:rPr>
          <w:rFonts w:ascii="Times New Roman" w:hAnsi="Times New Roman"/>
          <w:color w:val="auto"/>
        </w:rPr>
        <w:t xml:space="preserve">The Sun Dance of the Plains Indians: Its </w:t>
      </w:r>
      <w:r>
        <w:rPr>
          <w:rFonts w:ascii="Times New Roman" w:hAnsi="Times New Roman"/>
          <w:color w:val="auto"/>
        </w:rPr>
        <w:t>Development and D</w:t>
      </w:r>
      <w:r w:rsidRPr="003B2275">
        <w:rPr>
          <w:rFonts w:ascii="Times New Roman" w:hAnsi="Times New Roman"/>
          <w:color w:val="auto"/>
        </w:rPr>
        <w:t>iffusion.</w:t>
      </w:r>
      <w:r>
        <w:rPr>
          <w:rFonts w:ascii="Times New Roman" w:hAnsi="Times New Roman"/>
          <w:color w:val="auto"/>
        </w:rPr>
        <w:t>”</w:t>
      </w:r>
      <w:r w:rsidRPr="003B2275">
        <w:rPr>
          <w:rFonts w:ascii="Times New Roman" w:hAnsi="Times New Roman"/>
          <w:color w:val="auto"/>
        </w:rPr>
        <w:t xml:space="preserve"> </w:t>
      </w:r>
      <w:r w:rsidRPr="003B2275">
        <w:rPr>
          <w:rFonts w:ascii="Times New Roman" w:hAnsi="Times New Roman"/>
          <w:i/>
          <w:color w:val="auto"/>
        </w:rPr>
        <w:t xml:space="preserve">Anthropological </w:t>
      </w:r>
      <w:r>
        <w:rPr>
          <w:rFonts w:ascii="Times New Roman" w:hAnsi="Times New Roman"/>
          <w:i/>
          <w:color w:val="auto"/>
        </w:rPr>
        <w:t>P</w:t>
      </w:r>
      <w:r w:rsidRPr="003B2275">
        <w:rPr>
          <w:rFonts w:ascii="Times New Roman" w:hAnsi="Times New Roman"/>
          <w:i/>
          <w:color w:val="auto"/>
        </w:rPr>
        <w:t xml:space="preserve">apers of the American </w:t>
      </w:r>
      <w:r>
        <w:rPr>
          <w:rFonts w:ascii="Times New Roman" w:hAnsi="Times New Roman"/>
          <w:i/>
          <w:color w:val="auto"/>
        </w:rPr>
        <w:t>M</w:t>
      </w:r>
      <w:r w:rsidRPr="003B2275">
        <w:rPr>
          <w:rFonts w:ascii="Times New Roman" w:hAnsi="Times New Roman"/>
          <w:i/>
          <w:color w:val="auto"/>
        </w:rPr>
        <w:t xml:space="preserve">useum of </w:t>
      </w:r>
      <w:r>
        <w:rPr>
          <w:rFonts w:ascii="Times New Roman" w:hAnsi="Times New Roman"/>
          <w:i/>
          <w:color w:val="auto"/>
        </w:rPr>
        <w:t>N</w:t>
      </w:r>
      <w:r w:rsidRPr="003B2275">
        <w:rPr>
          <w:rFonts w:ascii="Times New Roman" w:hAnsi="Times New Roman"/>
          <w:i/>
          <w:color w:val="auto"/>
        </w:rPr>
        <w:t xml:space="preserve">atural </w:t>
      </w:r>
      <w:r>
        <w:rPr>
          <w:rFonts w:ascii="Times New Roman" w:hAnsi="Times New Roman"/>
          <w:i/>
          <w:color w:val="auto"/>
        </w:rPr>
        <w:t>H</w:t>
      </w:r>
      <w:r w:rsidRPr="003B2275">
        <w:rPr>
          <w:rFonts w:ascii="Times New Roman" w:hAnsi="Times New Roman"/>
          <w:i/>
          <w:color w:val="auto"/>
        </w:rPr>
        <w:t>istory</w:t>
      </w:r>
      <w:r>
        <w:rPr>
          <w:rFonts w:ascii="Times New Roman" w:hAnsi="Times New Roman"/>
          <w:color w:val="auto"/>
        </w:rPr>
        <w:t>,</w:t>
      </w:r>
      <w:r w:rsidRPr="003B2275">
        <w:rPr>
          <w:rFonts w:ascii="Times New Roman" w:hAnsi="Times New Roman"/>
          <w:color w:val="auto"/>
        </w:rPr>
        <w:t xml:space="preserve"> </w:t>
      </w:r>
      <w:r w:rsidRPr="00937DBB">
        <w:rPr>
          <w:rFonts w:ascii="Times New Roman" w:hAnsi="Times New Roman"/>
          <w:color w:val="auto"/>
        </w:rPr>
        <w:t>16</w:t>
      </w:r>
      <w:r w:rsidRPr="003B2275">
        <w:rPr>
          <w:rFonts w:ascii="Times New Roman" w:hAnsi="Times New Roman"/>
          <w:color w:val="auto"/>
        </w:rPr>
        <w:t>(7)</w:t>
      </w:r>
      <w:r>
        <w:rPr>
          <w:rFonts w:ascii="Times New Roman" w:hAnsi="Times New Roman"/>
          <w:color w:val="auto"/>
        </w:rPr>
        <w:t>: 451-540.</w:t>
      </w:r>
    </w:p>
    <w:p w14:paraId="6DC16092" w14:textId="77777777" w:rsidR="0049264B" w:rsidRDefault="0049264B" w:rsidP="00E45474">
      <w:pPr>
        <w:ind w:left="720" w:hanging="720"/>
        <w:rPr>
          <w:rFonts w:ascii="Times New Roman" w:hAnsi="Times New Roman"/>
          <w:color w:val="auto"/>
        </w:rPr>
      </w:pPr>
    </w:p>
    <w:p w14:paraId="2EA2C271" w14:textId="77777777" w:rsidR="0049264B" w:rsidRPr="00951358" w:rsidRDefault="0049264B" w:rsidP="00E45474">
      <w:pPr>
        <w:ind w:left="720" w:hanging="720"/>
        <w:rPr>
          <w:rFonts w:ascii="Times New Roman" w:hAnsi="Times New Roman"/>
          <w:color w:val="auto"/>
        </w:rPr>
      </w:pPr>
      <w:proofErr w:type="spellStart"/>
      <w:r>
        <w:rPr>
          <w:rFonts w:ascii="Times New Roman" w:hAnsi="Times New Roman"/>
          <w:color w:val="auto"/>
        </w:rPr>
        <w:t>Stannard</w:t>
      </w:r>
      <w:proofErr w:type="spellEnd"/>
      <w:r>
        <w:rPr>
          <w:rFonts w:ascii="Times New Roman" w:hAnsi="Times New Roman"/>
          <w:color w:val="auto"/>
        </w:rPr>
        <w:t xml:space="preserve">, David. </w:t>
      </w:r>
      <w:r w:rsidRPr="00951358">
        <w:rPr>
          <w:rFonts w:ascii="Times New Roman" w:hAnsi="Times New Roman"/>
          <w:color w:val="auto"/>
        </w:rPr>
        <w:t xml:space="preserve">1993. </w:t>
      </w:r>
      <w:r>
        <w:rPr>
          <w:rFonts w:ascii="Times New Roman" w:hAnsi="Times New Roman"/>
          <w:i/>
          <w:color w:val="auto"/>
        </w:rPr>
        <w:t>American Holocaust: The Conquest of the New W</w:t>
      </w:r>
      <w:r w:rsidRPr="00951358">
        <w:rPr>
          <w:rFonts w:ascii="Times New Roman" w:hAnsi="Times New Roman"/>
          <w:i/>
          <w:color w:val="auto"/>
        </w:rPr>
        <w:t>orld</w:t>
      </w:r>
      <w:r w:rsidRPr="00951358">
        <w:rPr>
          <w:rFonts w:ascii="Times New Roman" w:hAnsi="Times New Roman"/>
          <w:color w:val="auto"/>
        </w:rPr>
        <w:t xml:space="preserve">.  New York: Oxford University Press. </w:t>
      </w:r>
    </w:p>
    <w:p w14:paraId="350A3734" w14:textId="77777777" w:rsidR="0049264B" w:rsidRPr="00951358" w:rsidRDefault="0049264B" w:rsidP="00E45474">
      <w:pPr>
        <w:ind w:left="720" w:hanging="720"/>
        <w:rPr>
          <w:rFonts w:ascii="Times New Roman" w:hAnsi="Times New Roman"/>
          <w:color w:val="auto"/>
        </w:rPr>
      </w:pPr>
    </w:p>
    <w:p w14:paraId="63F48AAC" w14:textId="77777777" w:rsidR="0049264B" w:rsidRPr="00951358" w:rsidRDefault="0049264B" w:rsidP="00E45474">
      <w:pPr>
        <w:ind w:left="720" w:hanging="720"/>
        <w:rPr>
          <w:rFonts w:ascii="Times New Roman" w:hAnsi="Times New Roman"/>
          <w:color w:val="auto"/>
        </w:rPr>
      </w:pPr>
      <w:r>
        <w:rPr>
          <w:rFonts w:ascii="Times New Roman" w:hAnsi="Times New Roman"/>
          <w:color w:val="auto"/>
        </w:rPr>
        <w:t>Steinmetz, Paul.</w:t>
      </w:r>
      <w:r w:rsidRPr="00951358">
        <w:rPr>
          <w:rFonts w:ascii="Times New Roman" w:hAnsi="Times New Roman"/>
          <w:color w:val="auto"/>
        </w:rPr>
        <w:t xml:space="preserve"> 1990. </w:t>
      </w:r>
      <w:proofErr w:type="gramStart"/>
      <w:r w:rsidRPr="00951358">
        <w:rPr>
          <w:rFonts w:ascii="Times New Roman" w:hAnsi="Times New Roman"/>
          <w:i/>
          <w:color w:val="auto"/>
        </w:rPr>
        <w:t>Pipe</w:t>
      </w:r>
      <w:proofErr w:type="gramEnd"/>
      <w:r w:rsidRPr="00951358">
        <w:rPr>
          <w:rFonts w:ascii="Times New Roman" w:hAnsi="Times New Roman"/>
          <w:i/>
          <w:color w:val="auto"/>
        </w:rPr>
        <w:t>, Bible a</w:t>
      </w:r>
      <w:r>
        <w:rPr>
          <w:rFonts w:ascii="Times New Roman" w:hAnsi="Times New Roman"/>
          <w:i/>
          <w:color w:val="auto"/>
        </w:rPr>
        <w:t>nd Peyote Among the Oglala Lakota: A Study in Religious I</w:t>
      </w:r>
      <w:r w:rsidRPr="00951358">
        <w:rPr>
          <w:rFonts w:ascii="Times New Roman" w:hAnsi="Times New Roman"/>
          <w:i/>
          <w:color w:val="auto"/>
        </w:rPr>
        <w:t>dentity.</w:t>
      </w:r>
      <w:r w:rsidRPr="00951358">
        <w:rPr>
          <w:rFonts w:ascii="Times New Roman" w:hAnsi="Times New Roman"/>
          <w:color w:val="auto"/>
        </w:rPr>
        <w:t xml:space="preserve"> Knoxville: University of Tennessee Press.</w:t>
      </w:r>
    </w:p>
    <w:p w14:paraId="3778DEF2" w14:textId="77777777" w:rsidR="0049264B" w:rsidRPr="00951358" w:rsidRDefault="0049264B" w:rsidP="00E45474">
      <w:pPr>
        <w:ind w:left="720" w:hanging="720"/>
        <w:rPr>
          <w:rFonts w:ascii="Times New Roman" w:hAnsi="Times New Roman"/>
          <w:color w:val="auto"/>
        </w:rPr>
      </w:pPr>
    </w:p>
    <w:p w14:paraId="330DCA6C" w14:textId="77777777" w:rsidR="0049264B" w:rsidRPr="00937DBB" w:rsidRDefault="0049264B" w:rsidP="00E45474">
      <w:pPr>
        <w:ind w:left="720" w:hanging="720"/>
        <w:rPr>
          <w:rFonts w:ascii="Times New Roman" w:hAnsi="Times New Roman"/>
          <w:color w:val="auto"/>
        </w:rPr>
      </w:pPr>
      <w:proofErr w:type="gramStart"/>
      <w:r>
        <w:rPr>
          <w:rFonts w:ascii="Times New Roman" w:hAnsi="Times New Roman"/>
          <w:color w:val="auto"/>
        </w:rPr>
        <w:t>Stover, Dale.</w:t>
      </w:r>
      <w:proofErr w:type="gramEnd"/>
      <w:r w:rsidRPr="00951358">
        <w:rPr>
          <w:rFonts w:ascii="Times New Roman" w:hAnsi="Times New Roman"/>
          <w:color w:val="auto"/>
        </w:rPr>
        <w:t xml:space="preserve"> 2001. </w:t>
      </w:r>
      <w:r>
        <w:rPr>
          <w:rFonts w:ascii="Times New Roman" w:hAnsi="Times New Roman"/>
          <w:color w:val="auto"/>
        </w:rPr>
        <w:t>“</w:t>
      </w:r>
      <w:r w:rsidRPr="00951358">
        <w:rPr>
          <w:rFonts w:ascii="Times New Roman" w:hAnsi="Times New Roman"/>
          <w:color w:val="auto"/>
        </w:rPr>
        <w:t xml:space="preserve">Postcolonial Sun Dancing at </w:t>
      </w:r>
      <w:proofErr w:type="spellStart"/>
      <w:r w:rsidRPr="00951358">
        <w:rPr>
          <w:rFonts w:ascii="Times New Roman" w:hAnsi="Times New Roman"/>
          <w:color w:val="auto"/>
        </w:rPr>
        <w:t>Wakpamni</w:t>
      </w:r>
      <w:proofErr w:type="spellEnd"/>
      <w:r w:rsidRPr="00951358">
        <w:rPr>
          <w:rFonts w:ascii="Times New Roman" w:hAnsi="Times New Roman"/>
          <w:color w:val="auto"/>
        </w:rPr>
        <w:t xml:space="preserve"> Lake.</w:t>
      </w:r>
      <w:r>
        <w:rPr>
          <w:rFonts w:ascii="Times New Roman" w:hAnsi="Times New Roman"/>
          <w:color w:val="auto"/>
        </w:rPr>
        <w:t>”</w:t>
      </w:r>
      <w:r w:rsidRPr="00951358">
        <w:rPr>
          <w:rFonts w:ascii="Times New Roman" w:hAnsi="Times New Roman"/>
          <w:color w:val="auto"/>
        </w:rPr>
        <w:t xml:space="preserve"> </w:t>
      </w:r>
      <w:r w:rsidRPr="00951358">
        <w:rPr>
          <w:rFonts w:ascii="Times New Roman" w:hAnsi="Times New Roman"/>
          <w:i/>
          <w:color w:val="auto"/>
        </w:rPr>
        <w:t xml:space="preserve">Journal of the American Academy of Religion </w:t>
      </w:r>
      <w:r w:rsidRPr="00937DBB">
        <w:rPr>
          <w:rFonts w:ascii="Times New Roman" w:hAnsi="Times New Roman"/>
          <w:color w:val="auto"/>
        </w:rPr>
        <w:t>69</w:t>
      </w:r>
      <w:r w:rsidRPr="00951358">
        <w:rPr>
          <w:rFonts w:ascii="Times New Roman" w:hAnsi="Times New Roman"/>
          <w:color w:val="auto"/>
        </w:rPr>
        <w:t>(4)</w:t>
      </w:r>
      <w:r>
        <w:rPr>
          <w:rFonts w:ascii="Times New Roman" w:hAnsi="Times New Roman"/>
          <w:color w:val="auto"/>
        </w:rPr>
        <w:t>:</w:t>
      </w:r>
      <w:r w:rsidRPr="00951358">
        <w:rPr>
          <w:rFonts w:ascii="Times New Roman" w:hAnsi="Times New Roman"/>
          <w:color w:val="auto"/>
        </w:rPr>
        <w:t xml:space="preserve"> 817-836.</w:t>
      </w:r>
    </w:p>
    <w:p w14:paraId="331B6947" w14:textId="77777777" w:rsidR="0049264B" w:rsidRDefault="0049264B" w:rsidP="00E45474">
      <w:pPr>
        <w:ind w:left="720" w:hanging="720"/>
        <w:rPr>
          <w:rFonts w:ascii="Times New Roman" w:hAnsi="Times New Roman"/>
          <w:color w:val="auto"/>
        </w:rPr>
      </w:pPr>
    </w:p>
    <w:p w14:paraId="48BE381C" w14:textId="2E36D009" w:rsidR="0049264B" w:rsidRPr="00ED2DD7" w:rsidRDefault="0049264B" w:rsidP="00ED2DD7">
      <w:pPr>
        <w:ind w:left="720" w:hanging="720"/>
        <w:rPr>
          <w:rFonts w:ascii="Times New Roman" w:hAnsi="Times New Roman"/>
          <w:color w:val="auto"/>
        </w:rPr>
      </w:pPr>
      <w:proofErr w:type="spellStart"/>
      <w:proofErr w:type="gramStart"/>
      <w:r w:rsidRPr="00ED3240">
        <w:rPr>
          <w:rFonts w:ascii="Times New Roman" w:hAnsi="Times New Roman"/>
          <w:color w:val="auto"/>
        </w:rPr>
        <w:t>Thypin-Bermeo</w:t>
      </w:r>
      <w:proofErr w:type="spellEnd"/>
      <w:r w:rsidRPr="00ED2DD7">
        <w:rPr>
          <w:rFonts w:ascii="Times New Roman" w:hAnsi="Times New Roman"/>
          <w:color w:val="auto"/>
        </w:rPr>
        <w:t xml:space="preserve">, Sam. </w:t>
      </w:r>
      <w:r>
        <w:rPr>
          <w:rFonts w:ascii="Times New Roman" w:hAnsi="Times New Roman"/>
          <w:color w:val="auto"/>
        </w:rPr>
        <w:t>2013.</w:t>
      </w:r>
      <w:proofErr w:type="gramEnd"/>
      <w:r>
        <w:rPr>
          <w:rFonts w:ascii="Times New Roman" w:hAnsi="Times New Roman"/>
          <w:color w:val="auto"/>
        </w:rPr>
        <w:t xml:space="preserve"> </w:t>
      </w:r>
      <w:r w:rsidRPr="00ED2DD7">
        <w:rPr>
          <w:rFonts w:ascii="Times New Roman" w:hAnsi="Times New Roman"/>
          <w:color w:val="auto"/>
        </w:rPr>
        <w:t xml:space="preserve">"Political Cooperation and Procedural (In) Justice: A Study of the Indian Reorganization Act." </w:t>
      </w:r>
      <w:r w:rsidRPr="00ED2DD7">
        <w:rPr>
          <w:rFonts w:ascii="Times New Roman" w:hAnsi="Times New Roman"/>
          <w:i/>
          <w:iCs/>
          <w:color w:val="auto"/>
        </w:rPr>
        <w:t>American Indian Law Journal</w:t>
      </w:r>
      <w:r>
        <w:rPr>
          <w:rFonts w:ascii="Times New Roman" w:hAnsi="Times New Roman"/>
          <w:color w:val="auto"/>
        </w:rPr>
        <w:t xml:space="preserve"> 2: 300-329.</w:t>
      </w:r>
    </w:p>
    <w:p w14:paraId="463141E4" w14:textId="77777777" w:rsidR="0049264B" w:rsidRPr="00951358" w:rsidRDefault="0049264B" w:rsidP="00E45474">
      <w:pPr>
        <w:ind w:left="720" w:hanging="720"/>
        <w:rPr>
          <w:rFonts w:ascii="Times New Roman" w:hAnsi="Times New Roman"/>
          <w:color w:val="auto"/>
        </w:rPr>
      </w:pPr>
    </w:p>
    <w:p w14:paraId="16DEA61C" w14:textId="3C3EEC7D" w:rsidR="0049264B" w:rsidRPr="007D3EB8" w:rsidRDefault="0049264B" w:rsidP="00E45474">
      <w:pPr>
        <w:ind w:left="720" w:hanging="720"/>
        <w:rPr>
          <w:rFonts w:ascii="Times New Roman" w:hAnsi="Times New Roman"/>
          <w:color w:val="auto"/>
        </w:rPr>
      </w:pPr>
      <w:r w:rsidRPr="007D3EB8">
        <w:rPr>
          <w:rFonts w:ascii="Times New Roman" w:hAnsi="Times New Roman"/>
          <w:color w:val="auto"/>
        </w:rPr>
        <w:t xml:space="preserve">Townsend, Joan B. 2003. “Western Core and Neo-shamanism: Trends and Relations with Indigenous Societies.” In </w:t>
      </w:r>
      <w:r w:rsidRPr="007D3EB8">
        <w:rPr>
          <w:rFonts w:ascii="Times New Roman" w:hAnsi="Times New Roman"/>
          <w:i/>
          <w:color w:val="auto"/>
        </w:rPr>
        <w:t>Rediscovery of Shamanic Heritage</w:t>
      </w:r>
      <w:r w:rsidRPr="007D3EB8">
        <w:rPr>
          <w:rFonts w:ascii="Times New Roman" w:hAnsi="Times New Roman"/>
          <w:color w:val="auto"/>
        </w:rPr>
        <w:t xml:space="preserve">, edited by </w:t>
      </w:r>
      <w:proofErr w:type="spellStart"/>
      <w:r w:rsidRPr="007D3EB8">
        <w:rPr>
          <w:rFonts w:ascii="Times New Roman" w:hAnsi="Times New Roman"/>
          <w:color w:val="auto"/>
        </w:rPr>
        <w:t>Mihaly</w:t>
      </w:r>
      <w:proofErr w:type="spellEnd"/>
      <w:r w:rsidRPr="007D3EB8">
        <w:rPr>
          <w:rFonts w:ascii="Times New Roman" w:hAnsi="Times New Roman"/>
          <w:color w:val="auto"/>
        </w:rPr>
        <w:t xml:space="preserve"> </w:t>
      </w:r>
      <w:proofErr w:type="spellStart"/>
      <w:r w:rsidRPr="007D3EB8">
        <w:rPr>
          <w:rFonts w:ascii="Times New Roman" w:hAnsi="Times New Roman"/>
          <w:color w:val="auto"/>
        </w:rPr>
        <w:t>Hoppal</w:t>
      </w:r>
      <w:proofErr w:type="spellEnd"/>
      <w:r w:rsidRPr="007D3EB8">
        <w:rPr>
          <w:rFonts w:ascii="Times New Roman" w:hAnsi="Times New Roman"/>
          <w:color w:val="auto"/>
        </w:rPr>
        <w:t xml:space="preserve"> and Gabor </w:t>
      </w:r>
      <w:proofErr w:type="spellStart"/>
      <w:r w:rsidRPr="007D3EB8">
        <w:rPr>
          <w:rFonts w:ascii="Times New Roman" w:hAnsi="Times New Roman"/>
          <w:color w:val="auto"/>
        </w:rPr>
        <w:t>Kosa</w:t>
      </w:r>
      <w:proofErr w:type="spellEnd"/>
      <w:r w:rsidRPr="007D3EB8">
        <w:rPr>
          <w:rFonts w:ascii="Times New Roman" w:hAnsi="Times New Roman"/>
          <w:color w:val="auto"/>
        </w:rPr>
        <w:t xml:space="preserve">, 317-333. Budapest: </w:t>
      </w:r>
      <w:proofErr w:type="spellStart"/>
      <w:r w:rsidRPr="007D3EB8">
        <w:rPr>
          <w:rFonts w:ascii="Times New Roman" w:hAnsi="Times New Roman"/>
          <w:color w:val="auto"/>
        </w:rPr>
        <w:t>Akademiai</w:t>
      </w:r>
      <w:proofErr w:type="spellEnd"/>
      <w:r w:rsidRPr="007D3EB8">
        <w:rPr>
          <w:rFonts w:ascii="Times New Roman" w:hAnsi="Times New Roman"/>
          <w:color w:val="auto"/>
        </w:rPr>
        <w:t xml:space="preserve"> </w:t>
      </w:r>
      <w:proofErr w:type="spellStart"/>
      <w:r w:rsidRPr="007D3EB8">
        <w:rPr>
          <w:rFonts w:ascii="Times New Roman" w:hAnsi="Times New Roman"/>
          <w:color w:val="auto"/>
        </w:rPr>
        <w:t>Kiado</w:t>
      </w:r>
      <w:proofErr w:type="spellEnd"/>
      <w:r w:rsidRPr="007D3EB8">
        <w:rPr>
          <w:rFonts w:ascii="Times New Roman" w:hAnsi="Times New Roman"/>
          <w:color w:val="auto"/>
        </w:rPr>
        <w:t>.</w:t>
      </w:r>
    </w:p>
    <w:p w14:paraId="76972D5A" w14:textId="77777777" w:rsidR="0049264B" w:rsidRPr="0097662C" w:rsidRDefault="0049264B" w:rsidP="00E45474">
      <w:pPr>
        <w:rPr>
          <w:rFonts w:ascii="Times New Roman" w:hAnsi="Times New Roman"/>
          <w:color w:val="auto"/>
        </w:rPr>
      </w:pPr>
    </w:p>
    <w:p w14:paraId="20B3C3D8" w14:textId="77777777" w:rsidR="0049264B" w:rsidRPr="00951358" w:rsidRDefault="0049264B" w:rsidP="00E45474">
      <w:pPr>
        <w:ind w:left="720" w:hanging="720"/>
        <w:rPr>
          <w:rFonts w:ascii="Times New Roman" w:hAnsi="Times New Roman"/>
          <w:color w:val="auto"/>
        </w:rPr>
      </w:pPr>
      <w:r>
        <w:rPr>
          <w:rFonts w:ascii="Times New Roman" w:hAnsi="Times New Roman"/>
          <w:color w:val="auto"/>
        </w:rPr>
        <w:t xml:space="preserve">Walker, James R., Raymond J. </w:t>
      </w:r>
      <w:proofErr w:type="spellStart"/>
      <w:r>
        <w:rPr>
          <w:rFonts w:ascii="Times New Roman" w:hAnsi="Times New Roman"/>
          <w:color w:val="auto"/>
        </w:rPr>
        <w:t>DeMallie</w:t>
      </w:r>
      <w:proofErr w:type="spellEnd"/>
      <w:r>
        <w:rPr>
          <w:rFonts w:ascii="Times New Roman" w:hAnsi="Times New Roman"/>
          <w:color w:val="auto"/>
        </w:rPr>
        <w:t xml:space="preserve"> and Elaine </w:t>
      </w:r>
      <w:proofErr w:type="spellStart"/>
      <w:r>
        <w:rPr>
          <w:rFonts w:ascii="Times New Roman" w:hAnsi="Times New Roman"/>
          <w:color w:val="auto"/>
        </w:rPr>
        <w:t>Jahner</w:t>
      </w:r>
      <w:proofErr w:type="spellEnd"/>
      <w:r>
        <w:rPr>
          <w:rFonts w:ascii="Times New Roman" w:hAnsi="Times New Roman"/>
          <w:color w:val="auto"/>
        </w:rPr>
        <w:t xml:space="preserve">. </w:t>
      </w:r>
      <w:r w:rsidRPr="00951358">
        <w:rPr>
          <w:rFonts w:ascii="Times New Roman" w:hAnsi="Times New Roman"/>
          <w:color w:val="auto"/>
        </w:rPr>
        <w:t xml:space="preserve">1980. </w:t>
      </w:r>
      <w:r>
        <w:rPr>
          <w:rFonts w:ascii="Times New Roman" w:hAnsi="Times New Roman"/>
          <w:i/>
          <w:color w:val="auto"/>
        </w:rPr>
        <w:t>Lakota B</w:t>
      </w:r>
      <w:r w:rsidRPr="00951358">
        <w:rPr>
          <w:rFonts w:ascii="Times New Roman" w:hAnsi="Times New Roman"/>
          <w:i/>
          <w:color w:val="auto"/>
        </w:rPr>
        <w:t xml:space="preserve">elief </w:t>
      </w:r>
      <w:r>
        <w:rPr>
          <w:rFonts w:ascii="Times New Roman" w:hAnsi="Times New Roman"/>
          <w:i/>
          <w:color w:val="auto"/>
        </w:rPr>
        <w:t>and R</w:t>
      </w:r>
      <w:r w:rsidRPr="00951358">
        <w:rPr>
          <w:rFonts w:ascii="Times New Roman" w:hAnsi="Times New Roman"/>
          <w:i/>
          <w:color w:val="auto"/>
        </w:rPr>
        <w:t>itual</w:t>
      </w:r>
      <w:r w:rsidRPr="00951358">
        <w:rPr>
          <w:rFonts w:ascii="Times New Roman" w:hAnsi="Times New Roman"/>
          <w:color w:val="auto"/>
        </w:rPr>
        <w:t xml:space="preserve">. Lincoln: University of Nebraska Press. </w:t>
      </w:r>
    </w:p>
    <w:p w14:paraId="2B6CE98C" w14:textId="77777777" w:rsidR="0049264B" w:rsidRPr="00951358" w:rsidRDefault="0049264B" w:rsidP="00E45474">
      <w:pPr>
        <w:ind w:left="720" w:hanging="720"/>
        <w:rPr>
          <w:rFonts w:ascii="Times New Roman" w:hAnsi="Times New Roman"/>
          <w:color w:val="auto"/>
        </w:rPr>
      </w:pPr>
    </w:p>
    <w:p w14:paraId="0C485C8E" w14:textId="51B4DFC7" w:rsidR="0049264B" w:rsidRDefault="0049264B" w:rsidP="00E45474">
      <w:pPr>
        <w:ind w:left="720" w:hanging="720"/>
        <w:rPr>
          <w:rFonts w:ascii="Times New Roman" w:hAnsi="Times New Roman"/>
          <w:color w:val="auto"/>
        </w:rPr>
      </w:pPr>
      <w:r>
        <w:rPr>
          <w:rFonts w:ascii="Times New Roman" w:hAnsi="Times New Roman"/>
          <w:color w:val="auto"/>
        </w:rPr>
        <w:t>Walker, James R</w:t>
      </w:r>
      <w:r w:rsidRPr="003B2275">
        <w:rPr>
          <w:rFonts w:ascii="Times New Roman" w:hAnsi="Times New Roman"/>
          <w:color w:val="auto"/>
        </w:rPr>
        <w:t xml:space="preserve">. 1917. </w:t>
      </w:r>
      <w:proofErr w:type="gramStart"/>
      <w:r w:rsidRPr="003B2275">
        <w:rPr>
          <w:rFonts w:ascii="Times New Roman" w:hAnsi="Times New Roman"/>
          <w:color w:val="auto"/>
        </w:rPr>
        <w:t>The Sun Dance and other ceremonies of the Oglala division of the Teton Dakota.</w:t>
      </w:r>
      <w:proofErr w:type="gramEnd"/>
      <w:r w:rsidRPr="003B2275">
        <w:rPr>
          <w:rFonts w:ascii="Times New Roman" w:hAnsi="Times New Roman"/>
          <w:color w:val="auto"/>
        </w:rPr>
        <w:t xml:space="preserve"> </w:t>
      </w:r>
      <w:proofErr w:type="gramStart"/>
      <w:r w:rsidRPr="003B2275">
        <w:rPr>
          <w:rFonts w:ascii="Times New Roman" w:hAnsi="Times New Roman"/>
          <w:i/>
          <w:color w:val="auto"/>
        </w:rPr>
        <w:t xml:space="preserve">Anthropological </w:t>
      </w:r>
      <w:r>
        <w:rPr>
          <w:rFonts w:ascii="Times New Roman" w:hAnsi="Times New Roman"/>
          <w:i/>
          <w:color w:val="auto"/>
        </w:rPr>
        <w:t>P</w:t>
      </w:r>
      <w:r w:rsidRPr="003B2275">
        <w:rPr>
          <w:rFonts w:ascii="Times New Roman" w:hAnsi="Times New Roman"/>
          <w:i/>
          <w:color w:val="auto"/>
        </w:rPr>
        <w:t xml:space="preserve">apers of the American </w:t>
      </w:r>
      <w:r>
        <w:rPr>
          <w:rFonts w:ascii="Times New Roman" w:hAnsi="Times New Roman"/>
          <w:i/>
          <w:color w:val="auto"/>
        </w:rPr>
        <w:t>M</w:t>
      </w:r>
      <w:r w:rsidRPr="003B2275">
        <w:rPr>
          <w:rFonts w:ascii="Times New Roman" w:hAnsi="Times New Roman"/>
          <w:i/>
          <w:color w:val="auto"/>
        </w:rPr>
        <w:t xml:space="preserve">useum of </w:t>
      </w:r>
      <w:r>
        <w:rPr>
          <w:rFonts w:ascii="Times New Roman" w:hAnsi="Times New Roman"/>
          <w:i/>
          <w:color w:val="auto"/>
        </w:rPr>
        <w:t>N</w:t>
      </w:r>
      <w:r w:rsidRPr="003B2275">
        <w:rPr>
          <w:rFonts w:ascii="Times New Roman" w:hAnsi="Times New Roman"/>
          <w:i/>
          <w:color w:val="auto"/>
        </w:rPr>
        <w:t xml:space="preserve">atural </w:t>
      </w:r>
      <w:r>
        <w:rPr>
          <w:rFonts w:ascii="Times New Roman" w:hAnsi="Times New Roman"/>
          <w:i/>
          <w:color w:val="auto"/>
        </w:rPr>
        <w:t>H</w:t>
      </w:r>
      <w:r w:rsidRPr="003B2275">
        <w:rPr>
          <w:rFonts w:ascii="Times New Roman" w:hAnsi="Times New Roman"/>
          <w:i/>
          <w:color w:val="auto"/>
        </w:rPr>
        <w:t>istory</w:t>
      </w:r>
      <w:r>
        <w:rPr>
          <w:rFonts w:ascii="Times New Roman" w:hAnsi="Times New Roman"/>
          <w:color w:val="auto"/>
        </w:rPr>
        <w:t xml:space="preserve">, </w:t>
      </w:r>
      <w:r w:rsidRPr="00531121">
        <w:rPr>
          <w:rFonts w:ascii="Times New Roman" w:hAnsi="Times New Roman"/>
          <w:color w:val="auto"/>
        </w:rPr>
        <w:t>16</w:t>
      </w:r>
      <w:r w:rsidRPr="003B2275">
        <w:rPr>
          <w:rFonts w:ascii="Times New Roman" w:hAnsi="Times New Roman"/>
          <w:color w:val="auto"/>
        </w:rPr>
        <w:t>(2)</w:t>
      </w:r>
      <w:r>
        <w:rPr>
          <w:rFonts w:ascii="Times New Roman" w:hAnsi="Times New Roman"/>
          <w:color w:val="auto"/>
        </w:rPr>
        <w:t>: 51-221.</w:t>
      </w:r>
      <w:proofErr w:type="gramEnd"/>
    </w:p>
    <w:p w14:paraId="771CA171" w14:textId="77777777" w:rsidR="0049264B" w:rsidRDefault="0049264B" w:rsidP="00E45474">
      <w:pPr>
        <w:ind w:left="720" w:hanging="720"/>
        <w:rPr>
          <w:rFonts w:ascii="Times New Roman" w:hAnsi="Times New Roman"/>
          <w:color w:val="auto"/>
        </w:rPr>
      </w:pPr>
    </w:p>
    <w:p w14:paraId="0406E588" w14:textId="77777777" w:rsidR="0049264B" w:rsidRPr="0042458D" w:rsidRDefault="0049264B" w:rsidP="001E547C">
      <w:pPr>
        <w:ind w:left="720" w:hanging="720"/>
        <w:rPr>
          <w:rFonts w:ascii="Times New Roman" w:hAnsi="Times New Roman"/>
          <w:color w:val="auto"/>
        </w:rPr>
      </w:pPr>
      <w:r w:rsidRPr="0042458D">
        <w:rPr>
          <w:rFonts w:ascii="Times New Roman" w:hAnsi="Times New Roman"/>
          <w:color w:val="auto"/>
        </w:rPr>
        <w:t xml:space="preserve">White, Frank. 1987. </w:t>
      </w:r>
      <w:r w:rsidRPr="0042458D">
        <w:rPr>
          <w:rFonts w:ascii="Times New Roman" w:hAnsi="Times New Roman"/>
          <w:i/>
          <w:iCs/>
          <w:color w:val="auto"/>
        </w:rPr>
        <w:t>The overview effect: space exploration and human evolution</w:t>
      </w:r>
      <w:r w:rsidRPr="0042458D">
        <w:rPr>
          <w:rFonts w:ascii="Times New Roman" w:hAnsi="Times New Roman"/>
          <w:color w:val="auto"/>
        </w:rPr>
        <w:t xml:space="preserve">. Boston: Houghton Mifflin. </w:t>
      </w:r>
    </w:p>
    <w:p w14:paraId="41200259" w14:textId="77777777" w:rsidR="0049264B" w:rsidRDefault="0049264B" w:rsidP="00E45474">
      <w:pPr>
        <w:ind w:left="720" w:hanging="720"/>
        <w:rPr>
          <w:rFonts w:ascii="Times New Roman" w:hAnsi="Times New Roman"/>
          <w:color w:val="auto"/>
        </w:rPr>
      </w:pPr>
    </w:p>
    <w:p w14:paraId="4C8FCABD" w14:textId="77777777" w:rsidR="0049264B" w:rsidRPr="001E547C" w:rsidRDefault="0049264B" w:rsidP="001E547C">
      <w:pPr>
        <w:ind w:left="720" w:hanging="720"/>
        <w:rPr>
          <w:rFonts w:ascii="Times New Roman" w:hAnsi="Times New Roman"/>
          <w:vanish/>
          <w:color w:val="auto"/>
        </w:rPr>
      </w:pPr>
      <w:r w:rsidRPr="001E547C">
        <w:rPr>
          <w:rFonts w:ascii="Times New Roman" w:hAnsi="Times New Roman"/>
          <w:vanish/>
          <w:color w:val="auto"/>
        </w:rPr>
        <w:t>Top of Form</w:t>
      </w:r>
    </w:p>
    <w:p w14:paraId="43619026" w14:textId="77777777" w:rsidR="0049264B" w:rsidRPr="001E547C" w:rsidRDefault="0049264B" w:rsidP="001E547C">
      <w:pPr>
        <w:ind w:left="720" w:hanging="720"/>
        <w:rPr>
          <w:rFonts w:ascii="Times New Roman" w:hAnsi="Times New Roman"/>
          <w:color w:val="auto"/>
        </w:rPr>
      </w:pPr>
      <w:r w:rsidRPr="001E547C">
        <w:rPr>
          <w:rFonts w:ascii="Times New Roman" w:hAnsi="Times New Roman"/>
          <w:color w:val="auto"/>
        </w:rPr>
        <w:t xml:space="preserve">White Hat, Albert, and John Cunningham. 2012. </w:t>
      </w:r>
      <w:r w:rsidRPr="001E547C">
        <w:rPr>
          <w:rFonts w:ascii="Times New Roman" w:hAnsi="Times New Roman"/>
          <w:i/>
          <w:iCs/>
          <w:color w:val="auto"/>
        </w:rPr>
        <w:t xml:space="preserve">Life's journey-- </w:t>
      </w:r>
      <w:proofErr w:type="spellStart"/>
      <w:r w:rsidRPr="001E547C">
        <w:rPr>
          <w:rFonts w:ascii="Times New Roman" w:hAnsi="Times New Roman"/>
          <w:i/>
          <w:iCs/>
          <w:color w:val="auto"/>
        </w:rPr>
        <w:t>Zuya</w:t>
      </w:r>
      <w:proofErr w:type="spellEnd"/>
      <w:r w:rsidRPr="001E547C">
        <w:rPr>
          <w:rFonts w:ascii="Times New Roman" w:hAnsi="Times New Roman"/>
          <w:i/>
          <w:iCs/>
          <w:color w:val="auto"/>
        </w:rPr>
        <w:t>: oral teachings from Rosebud</w:t>
      </w:r>
      <w:r w:rsidRPr="001E547C">
        <w:rPr>
          <w:rFonts w:ascii="Times New Roman" w:hAnsi="Times New Roman"/>
          <w:color w:val="auto"/>
        </w:rPr>
        <w:t xml:space="preserve">. Salt Lake City: The University of Utah Press. </w:t>
      </w:r>
    </w:p>
    <w:p w14:paraId="10E3D354" w14:textId="77777777" w:rsidR="0049264B" w:rsidRPr="001E547C" w:rsidRDefault="0049264B" w:rsidP="001E547C">
      <w:pPr>
        <w:ind w:left="720" w:hanging="720"/>
        <w:rPr>
          <w:rFonts w:ascii="Times New Roman" w:hAnsi="Times New Roman"/>
          <w:vanish/>
          <w:color w:val="auto"/>
        </w:rPr>
      </w:pPr>
      <w:r w:rsidRPr="001E547C">
        <w:rPr>
          <w:rFonts w:ascii="Times New Roman" w:hAnsi="Times New Roman"/>
          <w:vanish/>
          <w:color w:val="auto"/>
        </w:rPr>
        <w:t>Bottom of Form</w:t>
      </w:r>
    </w:p>
    <w:p w14:paraId="02937D49" w14:textId="77777777" w:rsidR="0049264B" w:rsidRDefault="0049264B" w:rsidP="00E45474">
      <w:pPr>
        <w:ind w:left="720" w:hanging="720"/>
        <w:rPr>
          <w:rFonts w:ascii="Times New Roman" w:hAnsi="Times New Roman"/>
          <w:color w:val="auto"/>
        </w:rPr>
      </w:pPr>
    </w:p>
    <w:p w14:paraId="207F01DC" w14:textId="77777777" w:rsidR="0049264B" w:rsidRPr="0042458D" w:rsidRDefault="0049264B" w:rsidP="0042458D">
      <w:pPr>
        <w:ind w:left="720" w:hanging="720"/>
        <w:rPr>
          <w:rFonts w:ascii="Times New Roman" w:hAnsi="Times New Roman"/>
          <w:vanish/>
          <w:color w:val="auto"/>
        </w:rPr>
      </w:pPr>
      <w:r w:rsidRPr="0042458D">
        <w:rPr>
          <w:rFonts w:ascii="Times New Roman" w:hAnsi="Times New Roman"/>
          <w:vanish/>
          <w:color w:val="auto"/>
        </w:rPr>
        <w:t>Top of Form</w:t>
      </w:r>
    </w:p>
    <w:p w14:paraId="4C1EF979" w14:textId="77777777" w:rsidR="0049264B" w:rsidRPr="0042458D" w:rsidRDefault="0049264B" w:rsidP="0042458D">
      <w:pPr>
        <w:ind w:left="720" w:hanging="720"/>
        <w:rPr>
          <w:rFonts w:ascii="Times New Roman" w:hAnsi="Times New Roman"/>
          <w:vanish/>
          <w:color w:val="auto"/>
        </w:rPr>
      </w:pPr>
      <w:r w:rsidRPr="0042458D">
        <w:rPr>
          <w:rFonts w:ascii="Times New Roman" w:hAnsi="Times New Roman"/>
          <w:vanish/>
          <w:color w:val="auto"/>
        </w:rPr>
        <w:t>Bottom of Form</w:t>
      </w:r>
    </w:p>
    <w:p w14:paraId="58BAC1C4" w14:textId="77777777" w:rsidR="0049264B" w:rsidRDefault="0049264B" w:rsidP="00E45474">
      <w:pPr>
        <w:ind w:left="720" w:hanging="720"/>
        <w:rPr>
          <w:rFonts w:ascii="Times New Roman" w:hAnsi="Times New Roman"/>
          <w:color w:val="auto"/>
        </w:rPr>
      </w:pPr>
    </w:p>
    <w:p w14:paraId="02E0CF64" w14:textId="77777777" w:rsidR="0049264B" w:rsidRPr="001E547C" w:rsidRDefault="0049264B" w:rsidP="001E547C">
      <w:pPr>
        <w:pStyle w:val="EndnoteText"/>
        <w:rPr>
          <w:rFonts w:ascii="Times New Roman" w:hAnsi="Times New Roman"/>
          <w:vanish/>
          <w:color w:val="auto"/>
        </w:rPr>
      </w:pPr>
      <w:r w:rsidRPr="001E547C">
        <w:rPr>
          <w:rFonts w:ascii="Times New Roman" w:hAnsi="Times New Roman"/>
          <w:vanish/>
          <w:color w:val="auto"/>
        </w:rPr>
        <w:t>Top of Form</w:t>
      </w:r>
    </w:p>
    <w:p w14:paraId="1AE79D10" w14:textId="77777777" w:rsidR="0049264B" w:rsidRDefault="0049264B">
      <w:pPr>
        <w:pStyle w:val="EndnoteText"/>
        <w:rPr>
          <w:b/>
        </w:rPr>
      </w:pPr>
    </w:p>
    <w:p w14:paraId="41982010" w14:textId="7FB83449" w:rsidR="0049264B" w:rsidRPr="00BA5FDE" w:rsidRDefault="0049264B">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76D3" w14:textId="77777777" w:rsidR="0049264B" w:rsidRDefault="0049264B" w:rsidP="00D60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A59DD" w14:textId="77777777" w:rsidR="0049264B" w:rsidRDefault="0049264B" w:rsidP="00D60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752F" w14:textId="77777777" w:rsidR="0049264B" w:rsidRDefault="0049264B" w:rsidP="00D605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91A0" w14:textId="77777777" w:rsidR="0049264B" w:rsidRDefault="0049264B">
      <w:r>
        <w:separator/>
      </w:r>
    </w:p>
  </w:footnote>
  <w:footnote w:type="continuationSeparator" w:id="0">
    <w:p w14:paraId="68ED45F0" w14:textId="77777777" w:rsidR="0049264B" w:rsidRDefault="00492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31A6" w14:textId="77777777" w:rsidR="0049264B" w:rsidRDefault="0049264B" w:rsidP="00E53F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F8EEF" w14:textId="77777777" w:rsidR="0049264B" w:rsidRDefault="0049264B" w:rsidP="00D60566">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03DD" w14:textId="77777777" w:rsidR="0049264B" w:rsidRDefault="0049264B" w:rsidP="00D60566">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B0655">
      <w:rPr>
        <w:rStyle w:val="PageNumber"/>
        <w:noProof/>
      </w:rPr>
      <w:t>36</w:t>
    </w:r>
    <w:r>
      <w:rPr>
        <w:rStyle w:val="PageNumber"/>
      </w:rPr>
      <w:fldChar w:fldCharType="end"/>
    </w:r>
  </w:p>
  <w:p w14:paraId="0C51FEB5" w14:textId="16DD7217" w:rsidR="0049264B" w:rsidRDefault="0049264B" w:rsidP="00D60566">
    <w:pPr>
      <w:pStyle w:val="Header"/>
      <w:framePr w:wrap="around" w:vAnchor="text" w:hAnchor="margin" w:xAlign="right" w:y="1"/>
      <w:ind w:right="360"/>
      <w:rPr>
        <w:rStyle w:val="PageNumber"/>
      </w:rPr>
    </w:pPr>
  </w:p>
  <w:p w14:paraId="40A51C3A" w14:textId="77777777" w:rsidR="0049264B" w:rsidRDefault="0049264B" w:rsidP="00D60566">
    <w:pPr>
      <w:pStyle w:val="Header"/>
      <w:framePr w:wrap="around" w:vAnchor="text" w:hAnchor="margin" w:xAlign="right" w:y="1"/>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599"/>
    <w:multiLevelType w:val="hybridMultilevel"/>
    <w:tmpl w:val="DD628E0A"/>
    <w:lvl w:ilvl="0" w:tplc="1EAC1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02A74"/>
    <w:multiLevelType w:val="hybridMultilevel"/>
    <w:tmpl w:val="074EACA8"/>
    <w:lvl w:ilvl="0" w:tplc="75E69B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A47DC9"/>
    <w:multiLevelType w:val="hybridMultilevel"/>
    <w:tmpl w:val="074EACA8"/>
    <w:lvl w:ilvl="0" w:tplc="75E69B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C0204D"/>
    <w:multiLevelType w:val="hybridMultilevel"/>
    <w:tmpl w:val="56C4FE7A"/>
    <w:lvl w:ilvl="0" w:tplc="75E69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A5"/>
    <w:rsid w:val="000035C9"/>
    <w:rsid w:val="00004940"/>
    <w:rsid w:val="00004DB3"/>
    <w:rsid w:val="000066B5"/>
    <w:rsid w:val="00010D91"/>
    <w:rsid w:val="00013AA6"/>
    <w:rsid w:val="000165E8"/>
    <w:rsid w:val="00020A4D"/>
    <w:rsid w:val="00020ACD"/>
    <w:rsid w:val="00031BCF"/>
    <w:rsid w:val="000325C3"/>
    <w:rsid w:val="00034F7A"/>
    <w:rsid w:val="00040F48"/>
    <w:rsid w:val="00042235"/>
    <w:rsid w:val="00042501"/>
    <w:rsid w:val="00051925"/>
    <w:rsid w:val="000528F1"/>
    <w:rsid w:val="000550D0"/>
    <w:rsid w:val="000557CB"/>
    <w:rsid w:val="0005761E"/>
    <w:rsid w:val="00060862"/>
    <w:rsid w:val="00066002"/>
    <w:rsid w:val="00070672"/>
    <w:rsid w:val="00071F11"/>
    <w:rsid w:val="000745C5"/>
    <w:rsid w:val="000760F4"/>
    <w:rsid w:val="00076DE1"/>
    <w:rsid w:val="0007772F"/>
    <w:rsid w:val="00077815"/>
    <w:rsid w:val="0008138B"/>
    <w:rsid w:val="00081ACD"/>
    <w:rsid w:val="00085F71"/>
    <w:rsid w:val="00087346"/>
    <w:rsid w:val="00093BDB"/>
    <w:rsid w:val="000963F4"/>
    <w:rsid w:val="0009645F"/>
    <w:rsid w:val="000A2678"/>
    <w:rsid w:val="000A36C8"/>
    <w:rsid w:val="000A4A04"/>
    <w:rsid w:val="000A4FDF"/>
    <w:rsid w:val="000A5C9F"/>
    <w:rsid w:val="000A6D1B"/>
    <w:rsid w:val="000A7053"/>
    <w:rsid w:val="000B3174"/>
    <w:rsid w:val="000B5415"/>
    <w:rsid w:val="000B7394"/>
    <w:rsid w:val="000C6CA5"/>
    <w:rsid w:val="000C6F5F"/>
    <w:rsid w:val="000D2035"/>
    <w:rsid w:val="000D54E9"/>
    <w:rsid w:val="000E0B1D"/>
    <w:rsid w:val="000E17A2"/>
    <w:rsid w:val="000E5FB8"/>
    <w:rsid w:val="000F6E1D"/>
    <w:rsid w:val="001049F0"/>
    <w:rsid w:val="0010691B"/>
    <w:rsid w:val="001109E5"/>
    <w:rsid w:val="0011131B"/>
    <w:rsid w:val="001113DE"/>
    <w:rsid w:val="00111B08"/>
    <w:rsid w:val="00112805"/>
    <w:rsid w:val="0011292C"/>
    <w:rsid w:val="00115BE5"/>
    <w:rsid w:val="00124B1E"/>
    <w:rsid w:val="00126C8F"/>
    <w:rsid w:val="00130032"/>
    <w:rsid w:val="001424D6"/>
    <w:rsid w:val="00145A1C"/>
    <w:rsid w:val="001508FB"/>
    <w:rsid w:val="00157FA9"/>
    <w:rsid w:val="00165450"/>
    <w:rsid w:val="001668B3"/>
    <w:rsid w:val="00166D37"/>
    <w:rsid w:val="001678C4"/>
    <w:rsid w:val="00181AD5"/>
    <w:rsid w:val="001876E3"/>
    <w:rsid w:val="00187FFB"/>
    <w:rsid w:val="0019152D"/>
    <w:rsid w:val="00193C06"/>
    <w:rsid w:val="0019637D"/>
    <w:rsid w:val="001A29B6"/>
    <w:rsid w:val="001A2A4F"/>
    <w:rsid w:val="001A3BB1"/>
    <w:rsid w:val="001A4440"/>
    <w:rsid w:val="001A5BDF"/>
    <w:rsid w:val="001B0655"/>
    <w:rsid w:val="001C08AB"/>
    <w:rsid w:val="001C1460"/>
    <w:rsid w:val="001C1D40"/>
    <w:rsid w:val="001C32F2"/>
    <w:rsid w:val="001C4E19"/>
    <w:rsid w:val="001C7155"/>
    <w:rsid w:val="001D0E08"/>
    <w:rsid w:val="001D205F"/>
    <w:rsid w:val="001D47B3"/>
    <w:rsid w:val="001D6B9A"/>
    <w:rsid w:val="001D703A"/>
    <w:rsid w:val="001D7239"/>
    <w:rsid w:val="001E1AEB"/>
    <w:rsid w:val="001E547C"/>
    <w:rsid w:val="001F4458"/>
    <w:rsid w:val="001F460C"/>
    <w:rsid w:val="0020066C"/>
    <w:rsid w:val="00201C04"/>
    <w:rsid w:val="0020254B"/>
    <w:rsid w:val="0020324A"/>
    <w:rsid w:val="0020514B"/>
    <w:rsid w:val="002124BE"/>
    <w:rsid w:val="002172B1"/>
    <w:rsid w:val="00222599"/>
    <w:rsid w:val="00222F2B"/>
    <w:rsid w:val="00223D19"/>
    <w:rsid w:val="00226012"/>
    <w:rsid w:val="002342C3"/>
    <w:rsid w:val="002359D1"/>
    <w:rsid w:val="00237120"/>
    <w:rsid w:val="002407E5"/>
    <w:rsid w:val="00243F34"/>
    <w:rsid w:val="002462D0"/>
    <w:rsid w:val="002510B0"/>
    <w:rsid w:val="00251C07"/>
    <w:rsid w:val="002528A2"/>
    <w:rsid w:val="00252E5D"/>
    <w:rsid w:val="002542D7"/>
    <w:rsid w:val="00260D44"/>
    <w:rsid w:val="00265158"/>
    <w:rsid w:val="00265EE8"/>
    <w:rsid w:val="002724D1"/>
    <w:rsid w:val="002729E9"/>
    <w:rsid w:val="00272D76"/>
    <w:rsid w:val="0027442B"/>
    <w:rsid w:val="00274B7D"/>
    <w:rsid w:val="0028215C"/>
    <w:rsid w:val="00282CA3"/>
    <w:rsid w:val="0029108E"/>
    <w:rsid w:val="0029325C"/>
    <w:rsid w:val="00293897"/>
    <w:rsid w:val="00296076"/>
    <w:rsid w:val="002A0679"/>
    <w:rsid w:val="002A28BE"/>
    <w:rsid w:val="002A2EE0"/>
    <w:rsid w:val="002A4FE1"/>
    <w:rsid w:val="002A6DAB"/>
    <w:rsid w:val="002B46CE"/>
    <w:rsid w:val="002C3572"/>
    <w:rsid w:val="002C762A"/>
    <w:rsid w:val="002D5729"/>
    <w:rsid w:val="002D697B"/>
    <w:rsid w:val="002E1181"/>
    <w:rsid w:val="002E3975"/>
    <w:rsid w:val="002E5CCC"/>
    <w:rsid w:val="002E65DB"/>
    <w:rsid w:val="002E737A"/>
    <w:rsid w:val="002F064E"/>
    <w:rsid w:val="002F0AFA"/>
    <w:rsid w:val="002F51B1"/>
    <w:rsid w:val="002F71FF"/>
    <w:rsid w:val="003052CE"/>
    <w:rsid w:val="0030677B"/>
    <w:rsid w:val="00306E4C"/>
    <w:rsid w:val="003109AD"/>
    <w:rsid w:val="00311915"/>
    <w:rsid w:val="00315E65"/>
    <w:rsid w:val="00316470"/>
    <w:rsid w:val="0033120D"/>
    <w:rsid w:val="003338A5"/>
    <w:rsid w:val="0033501C"/>
    <w:rsid w:val="00335DDA"/>
    <w:rsid w:val="00351D4B"/>
    <w:rsid w:val="003527C3"/>
    <w:rsid w:val="00356E1C"/>
    <w:rsid w:val="0036073C"/>
    <w:rsid w:val="00360C73"/>
    <w:rsid w:val="00374B20"/>
    <w:rsid w:val="003808E4"/>
    <w:rsid w:val="003811C4"/>
    <w:rsid w:val="00382A19"/>
    <w:rsid w:val="00385DDA"/>
    <w:rsid w:val="0038735D"/>
    <w:rsid w:val="00387B0A"/>
    <w:rsid w:val="0039334D"/>
    <w:rsid w:val="003968FE"/>
    <w:rsid w:val="003A08A2"/>
    <w:rsid w:val="003A5FFF"/>
    <w:rsid w:val="003A7317"/>
    <w:rsid w:val="003B0A9D"/>
    <w:rsid w:val="003B4C72"/>
    <w:rsid w:val="003C0C1B"/>
    <w:rsid w:val="003C1384"/>
    <w:rsid w:val="003C2091"/>
    <w:rsid w:val="003C3BBA"/>
    <w:rsid w:val="003C4A53"/>
    <w:rsid w:val="003C56EA"/>
    <w:rsid w:val="003D141C"/>
    <w:rsid w:val="003D1D74"/>
    <w:rsid w:val="003D25FE"/>
    <w:rsid w:val="003D27A4"/>
    <w:rsid w:val="003D4A47"/>
    <w:rsid w:val="003E3B1F"/>
    <w:rsid w:val="003E3D6B"/>
    <w:rsid w:val="003E52FF"/>
    <w:rsid w:val="003F1FBB"/>
    <w:rsid w:val="003F5540"/>
    <w:rsid w:val="003F5F9D"/>
    <w:rsid w:val="003F629C"/>
    <w:rsid w:val="003F6811"/>
    <w:rsid w:val="003F6E75"/>
    <w:rsid w:val="003F7527"/>
    <w:rsid w:val="003F79E9"/>
    <w:rsid w:val="004029C5"/>
    <w:rsid w:val="00404F6F"/>
    <w:rsid w:val="004064B1"/>
    <w:rsid w:val="004108EB"/>
    <w:rsid w:val="00411179"/>
    <w:rsid w:val="00411D88"/>
    <w:rsid w:val="00411E65"/>
    <w:rsid w:val="00412474"/>
    <w:rsid w:val="004133AA"/>
    <w:rsid w:val="00417236"/>
    <w:rsid w:val="0042458D"/>
    <w:rsid w:val="0043518A"/>
    <w:rsid w:val="00435DA5"/>
    <w:rsid w:val="00440E3F"/>
    <w:rsid w:val="0044669C"/>
    <w:rsid w:val="00451119"/>
    <w:rsid w:val="00461BE1"/>
    <w:rsid w:val="00461CBB"/>
    <w:rsid w:val="0046222F"/>
    <w:rsid w:val="00465ADC"/>
    <w:rsid w:val="004709A0"/>
    <w:rsid w:val="00472668"/>
    <w:rsid w:val="00480D21"/>
    <w:rsid w:val="00482F51"/>
    <w:rsid w:val="0048354D"/>
    <w:rsid w:val="00483615"/>
    <w:rsid w:val="00486782"/>
    <w:rsid w:val="00491B48"/>
    <w:rsid w:val="004920C1"/>
    <w:rsid w:val="0049264B"/>
    <w:rsid w:val="00493029"/>
    <w:rsid w:val="004937DF"/>
    <w:rsid w:val="00493829"/>
    <w:rsid w:val="00493DF0"/>
    <w:rsid w:val="004978AB"/>
    <w:rsid w:val="004A418B"/>
    <w:rsid w:val="004B1548"/>
    <w:rsid w:val="004B512A"/>
    <w:rsid w:val="004B56C3"/>
    <w:rsid w:val="004B58D0"/>
    <w:rsid w:val="004C0892"/>
    <w:rsid w:val="004C3527"/>
    <w:rsid w:val="004C4AEC"/>
    <w:rsid w:val="004C4C70"/>
    <w:rsid w:val="004C62A2"/>
    <w:rsid w:val="004C7C1B"/>
    <w:rsid w:val="004D2885"/>
    <w:rsid w:val="004D3016"/>
    <w:rsid w:val="004E0BDA"/>
    <w:rsid w:val="004E5BD9"/>
    <w:rsid w:val="004E606F"/>
    <w:rsid w:val="004E6C49"/>
    <w:rsid w:val="004E74E6"/>
    <w:rsid w:val="004F390C"/>
    <w:rsid w:val="004F6EEA"/>
    <w:rsid w:val="004F7754"/>
    <w:rsid w:val="00502FFA"/>
    <w:rsid w:val="00506A8B"/>
    <w:rsid w:val="00510CD4"/>
    <w:rsid w:val="0051356F"/>
    <w:rsid w:val="00517413"/>
    <w:rsid w:val="00517DC5"/>
    <w:rsid w:val="00517FD1"/>
    <w:rsid w:val="00525297"/>
    <w:rsid w:val="00526F92"/>
    <w:rsid w:val="005277C1"/>
    <w:rsid w:val="00530AC8"/>
    <w:rsid w:val="00535B3A"/>
    <w:rsid w:val="0053695B"/>
    <w:rsid w:val="00536C84"/>
    <w:rsid w:val="005441DF"/>
    <w:rsid w:val="0054790B"/>
    <w:rsid w:val="0055060D"/>
    <w:rsid w:val="005616E2"/>
    <w:rsid w:val="00561BE6"/>
    <w:rsid w:val="00563629"/>
    <w:rsid w:val="00564FED"/>
    <w:rsid w:val="00570919"/>
    <w:rsid w:val="0057112C"/>
    <w:rsid w:val="005732E1"/>
    <w:rsid w:val="00576AED"/>
    <w:rsid w:val="005770A4"/>
    <w:rsid w:val="0058135A"/>
    <w:rsid w:val="005823BC"/>
    <w:rsid w:val="0059046A"/>
    <w:rsid w:val="00590BBF"/>
    <w:rsid w:val="00591727"/>
    <w:rsid w:val="00591E73"/>
    <w:rsid w:val="0059230A"/>
    <w:rsid w:val="00594A99"/>
    <w:rsid w:val="00595C7E"/>
    <w:rsid w:val="005A2D85"/>
    <w:rsid w:val="005A3A5E"/>
    <w:rsid w:val="005A70EE"/>
    <w:rsid w:val="005A7579"/>
    <w:rsid w:val="005B0EAE"/>
    <w:rsid w:val="005B493F"/>
    <w:rsid w:val="005B51FC"/>
    <w:rsid w:val="005C087C"/>
    <w:rsid w:val="005C56D7"/>
    <w:rsid w:val="005D5559"/>
    <w:rsid w:val="005E0AC6"/>
    <w:rsid w:val="005E5B6B"/>
    <w:rsid w:val="005E6B57"/>
    <w:rsid w:val="005F0BE3"/>
    <w:rsid w:val="005F28F9"/>
    <w:rsid w:val="005F777E"/>
    <w:rsid w:val="00600695"/>
    <w:rsid w:val="006059D5"/>
    <w:rsid w:val="006072CD"/>
    <w:rsid w:val="00611FA0"/>
    <w:rsid w:val="006137B7"/>
    <w:rsid w:val="00613878"/>
    <w:rsid w:val="00614BBF"/>
    <w:rsid w:val="00621429"/>
    <w:rsid w:val="006236BF"/>
    <w:rsid w:val="00623955"/>
    <w:rsid w:val="00625EA6"/>
    <w:rsid w:val="00626D0F"/>
    <w:rsid w:val="006274C4"/>
    <w:rsid w:val="0062758B"/>
    <w:rsid w:val="006314A4"/>
    <w:rsid w:val="00632971"/>
    <w:rsid w:val="0063480D"/>
    <w:rsid w:val="0063658F"/>
    <w:rsid w:val="006422A9"/>
    <w:rsid w:val="00646464"/>
    <w:rsid w:val="0066074B"/>
    <w:rsid w:val="0066145A"/>
    <w:rsid w:val="00667414"/>
    <w:rsid w:val="00673026"/>
    <w:rsid w:val="00674174"/>
    <w:rsid w:val="0067504C"/>
    <w:rsid w:val="00677FDD"/>
    <w:rsid w:val="00680ED5"/>
    <w:rsid w:val="0068290E"/>
    <w:rsid w:val="00684883"/>
    <w:rsid w:val="0068524B"/>
    <w:rsid w:val="00686C3F"/>
    <w:rsid w:val="006907EC"/>
    <w:rsid w:val="0069492C"/>
    <w:rsid w:val="006960EE"/>
    <w:rsid w:val="00696212"/>
    <w:rsid w:val="006975C3"/>
    <w:rsid w:val="006A3D48"/>
    <w:rsid w:val="006A7CF7"/>
    <w:rsid w:val="006B10A8"/>
    <w:rsid w:val="006B37BB"/>
    <w:rsid w:val="006B5909"/>
    <w:rsid w:val="006B643E"/>
    <w:rsid w:val="006C0D58"/>
    <w:rsid w:val="006C133C"/>
    <w:rsid w:val="006C22C8"/>
    <w:rsid w:val="006C32CE"/>
    <w:rsid w:val="006C4609"/>
    <w:rsid w:val="006C4930"/>
    <w:rsid w:val="006C509C"/>
    <w:rsid w:val="006C5B9F"/>
    <w:rsid w:val="006C7DD7"/>
    <w:rsid w:val="006D22FF"/>
    <w:rsid w:val="006D3331"/>
    <w:rsid w:val="006D3AE5"/>
    <w:rsid w:val="006D7DF1"/>
    <w:rsid w:val="006E04F3"/>
    <w:rsid w:val="006E3F8D"/>
    <w:rsid w:val="006E4FA7"/>
    <w:rsid w:val="006E63C7"/>
    <w:rsid w:val="006E7BD0"/>
    <w:rsid w:val="006F295A"/>
    <w:rsid w:val="006F3C52"/>
    <w:rsid w:val="006F429E"/>
    <w:rsid w:val="006F6379"/>
    <w:rsid w:val="00701904"/>
    <w:rsid w:val="00712E2A"/>
    <w:rsid w:val="00715489"/>
    <w:rsid w:val="007205F5"/>
    <w:rsid w:val="00721485"/>
    <w:rsid w:val="00721933"/>
    <w:rsid w:val="007219AE"/>
    <w:rsid w:val="00723BA0"/>
    <w:rsid w:val="0073381A"/>
    <w:rsid w:val="007339ED"/>
    <w:rsid w:val="007351A5"/>
    <w:rsid w:val="00736288"/>
    <w:rsid w:val="00736883"/>
    <w:rsid w:val="00741935"/>
    <w:rsid w:val="00741E7B"/>
    <w:rsid w:val="0075132F"/>
    <w:rsid w:val="00751C60"/>
    <w:rsid w:val="0075323B"/>
    <w:rsid w:val="0075373D"/>
    <w:rsid w:val="00757845"/>
    <w:rsid w:val="007629C8"/>
    <w:rsid w:val="00762A6B"/>
    <w:rsid w:val="00762DCA"/>
    <w:rsid w:val="00764FE2"/>
    <w:rsid w:val="00767624"/>
    <w:rsid w:val="00770BE4"/>
    <w:rsid w:val="00774D14"/>
    <w:rsid w:val="00776D9B"/>
    <w:rsid w:val="007773C1"/>
    <w:rsid w:val="00785802"/>
    <w:rsid w:val="00794A6F"/>
    <w:rsid w:val="007A1600"/>
    <w:rsid w:val="007A16A3"/>
    <w:rsid w:val="007A34F2"/>
    <w:rsid w:val="007A74D2"/>
    <w:rsid w:val="007A7528"/>
    <w:rsid w:val="007B1238"/>
    <w:rsid w:val="007B31BB"/>
    <w:rsid w:val="007B4A9C"/>
    <w:rsid w:val="007B690C"/>
    <w:rsid w:val="007B7876"/>
    <w:rsid w:val="007B7BBC"/>
    <w:rsid w:val="007C1AF0"/>
    <w:rsid w:val="007C250B"/>
    <w:rsid w:val="007C4D83"/>
    <w:rsid w:val="007C7A7F"/>
    <w:rsid w:val="007D04EB"/>
    <w:rsid w:val="007D3EB8"/>
    <w:rsid w:val="007D6C9A"/>
    <w:rsid w:val="007D70E3"/>
    <w:rsid w:val="007F5B22"/>
    <w:rsid w:val="007F7562"/>
    <w:rsid w:val="008003C0"/>
    <w:rsid w:val="00801BC9"/>
    <w:rsid w:val="00802711"/>
    <w:rsid w:val="008055A2"/>
    <w:rsid w:val="00810E67"/>
    <w:rsid w:val="00815509"/>
    <w:rsid w:val="00815D4D"/>
    <w:rsid w:val="00822C27"/>
    <w:rsid w:val="008244FD"/>
    <w:rsid w:val="00824F45"/>
    <w:rsid w:val="00827D80"/>
    <w:rsid w:val="00830684"/>
    <w:rsid w:val="00832341"/>
    <w:rsid w:val="0083271F"/>
    <w:rsid w:val="008342B6"/>
    <w:rsid w:val="00834BC4"/>
    <w:rsid w:val="00843DF2"/>
    <w:rsid w:val="00844B44"/>
    <w:rsid w:val="00851EBE"/>
    <w:rsid w:val="008524BF"/>
    <w:rsid w:val="0085428E"/>
    <w:rsid w:val="00857018"/>
    <w:rsid w:val="00870D9A"/>
    <w:rsid w:val="008816E3"/>
    <w:rsid w:val="00884897"/>
    <w:rsid w:val="00884E35"/>
    <w:rsid w:val="00885F01"/>
    <w:rsid w:val="00891161"/>
    <w:rsid w:val="00892AB3"/>
    <w:rsid w:val="00893B41"/>
    <w:rsid w:val="008959C7"/>
    <w:rsid w:val="008959CE"/>
    <w:rsid w:val="0089797A"/>
    <w:rsid w:val="008A4557"/>
    <w:rsid w:val="008A680E"/>
    <w:rsid w:val="008A757E"/>
    <w:rsid w:val="008A7FDB"/>
    <w:rsid w:val="008B082B"/>
    <w:rsid w:val="008C146A"/>
    <w:rsid w:val="008C2900"/>
    <w:rsid w:val="008C5106"/>
    <w:rsid w:val="008D0526"/>
    <w:rsid w:val="008D1D13"/>
    <w:rsid w:val="008D5477"/>
    <w:rsid w:val="008D746A"/>
    <w:rsid w:val="008D7855"/>
    <w:rsid w:val="008D7BBA"/>
    <w:rsid w:val="008E3AB8"/>
    <w:rsid w:val="008E3B55"/>
    <w:rsid w:val="008E43C9"/>
    <w:rsid w:val="008E456C"/>
    <w:rsid w:val="008E4AAC"/>
    <w:rsid w:val="008F73DD"/>
    <w:rsid w:val="008F7DBA"/>
    <w:rsid w:val="00901DC8"/>
    <w:rsid w:val="009025AE"/>
    <w:rsid w:val="00903FD0"/>
    <w:rsid w:val="00904A20"/>
    <w:rsid w:val="009050CA"/>
    <w:rsid w:val="0090603E"/>
    <w:rsid w:val="00906AF6"/>
    <w:rsid w:val="00916B47"/>
    <w:rsid w:val="00920A1D"/>
    <w:rsid w:val="00922BD0"/>
    <w:rsid w:val="00927301"/>
    <w:rsid w:val="00932144"/>
    <w:rsid w:val="00935AFC"/>
    <w:rsid w:val="00936703"/>
    <w:rsid w:val="00936DFA"/>
    <w:rsid w:val="009377A4"/>
    <w:rsid w:val="00937BF8"/>
    <w:rsid w:val="00942C5D"/>
    <w:rsid w:val="0094501B"/>
    <w:rsid w:val="009454C1"/>
    <w:rsid w:val="00947ADB"/>
    <w:rsid w:val="00951863"/>
    <w:rsid w:val="009541F3"/>
    <w:rsid w:val="00956D50"/>
    <w:rsid w:val="009604E4"/>
    <w:rsid w:val="00962056"/>
    <w:rsid w:val="009635E0"/>
    <w:rsid w:val="00967FE2"/>
    <w:rsid w:val="0097044F"/>
    <w:rsid w:val="009711D0"/>
    <w:rsid w:val="00974FA0"/>
    <w:rsid w:val="00975768"/>
    <w:rsid w:val="009763DE"/>
    <w:rsid w:val="009805DC"/>
    <w:rsid w:val="00987341"/>
    <w:rsid w:val="00990655"/>
    <w:rsid w:val="00992935"/>
    <w:rsid w:val="00994E9D"/>
    <w:rsid w:val="009975FC"/>
    <w:rsid w:val="009A150D"/>
    <w:rsid w:val="009A166A"/>
    <w:rsid w:val="009A6100"/>
    <w:rsid w:val="009A6514"/>
    <w:rsid w:val="009B7B07"/>
    <w:rsid w:val="009B7BCE"/>
    <w:rsid w:val="009C07DF"/>
    <w:rsid w:val="009C5C7F"/>
    <w:rsid w:val="009C76A9"/>
    <w:rsid w:val="009C76BC"/>
    <w:rsid w:val="009C77EC"/>
    <w:rsid w:val="009C7D73"/>
    <w:rsid w:val="009D011A"/>
    <w:rsid w:val="009D5813"/>
    <w:rsid w:val="009D6168"/>
    <w:rsid w:val="009E261B"/>
    <w:rsid w:val="009E7B38"/>
    <w:rsid w:val="009F10BC"/>
    <w:rsid w:val="009F31B8"/>
    <w:rsid w:val="009F3FF5"/>
    <w:rsid w:val="009F403F"/>
    <w:rsid w:val="009F5653"/>
    <w:rsid w:val="009F5914"/>
    <w:rsid w:val="009F5EBE"/>
    <w:rsid w:val="009F785A"/>
    <w:rsid w:val="009F7BA9"/>
    <w:rsid w:val="009F7D25"/>
    <w:rsid w:val="00A01CD9"/>
    <w:rsid w:val="00A01FFD"/>
    <w:rsid w:val="00A0275F"/>
    <w:rsid w:val="00A1793A"/>
    <w:rsid w:val="00A20393"/>
    <w:rsid w:val="00A218C1"/>
    <w:rsid w:val="00A26656"/>
    <w:rsid w:val="00A30311"/>
    <w:rsid w:val="00A307D0"/>
    <w:rsid w:val="00A313E4"/>
    <w:rsid w:val="00A328FB"/>
    <w:rsid w:val="00A3439B"/>
    <w:rsid w:val="00A34E92"/>
    <w:rsid w:val="00A35AD4"/>
    <w:rsid w:val="00A36BDB"/>
    <w:rsid w:val="00A42D43"/>
    <w:rsid w:val="00A477ED"/>
    <w:rsid w:val="00A47ED6"/>
    <w:rsid w:val="00A50831"/>
    <w:rsid w:val="00A517E5"/>
    <w:rsid w:val="00A52222"/>
    <w:rsid w:val="00A677C6"/>
    <w:rsid w:val="00A7078A"/>
    <w:rsid w:val="00A70BE3"/>
    <w:rsid w:val="00A76B34"/>
    <w:rsid w:val="00A809A2"/>
    <w:rsid w:val="00A81574"/>
    <w:rsid w:val="00A81BFF"/>
    <w:rsid w:val="00A82BEF"/>
    <w:rsid w:val="00A85C8E"/>
    <w:rsid w:val="00A868DC"/>
    <w:rsid w:val="00A915AA"/>
    <w:rsid w:val="00A91A15"/>
    <w:rsid w:val="00A9234A"/>
    <w:rsid w:val="00A9558A"/>
    <w:rsid w:val="00A95798"/>
    <w:rsid w:val="00A959B0"/>
    <w:rsid w:val="00A974D4"/>
    <w:rsid w:val="00AA0CC1"/>
    <w:rsid w:val="00AA26B0"/>
    <w:rsid w:val="00AA6D26"/>
    <w:rsid w:val="00AA7012"/>
    <w:rsid w:val="00AB23CB"/>
    <w:rsid w:val="00AB2655"/>
    <w:rsid w:val="00AB5F09"/>
    <w:rsid w:val="00AB77A4"/>
    <w:rsid w:val="00AC11B8"/>
    <w:rsid w:val="00AC1837"/>
    <w:rsid w:val="00AC2EE8"/>
    <w:rsid w:val="00AC46D8"/>
    <w:rsid w:val="00AC5F5E"/>
    <w:rsid w:val="00AC65BD"/>
    <w:rsid w:val="00AC71B0"/>
    <w:rsid w:val="00AD30BA"/>
    <w:rsid w:val="00AD32DB"/>
    <w:rsid w:val="00AD3A72"/>
    <w:rsid w:val="00AE15ED"/>
    <w:rsid w:val="00AE1840"/>
    <w:rsid w:val="00AE18C2"/>
    <w:rsid w:val="00AE7D71"/>
    <w:rsid w:val="00AF3A89"/>
    <w:rsid w:val="00B019EC"/>
    <w:rsid w:val="00B026B3"/>
    <w:rsid w:val="00B02C18"/>
    <w:rsid w:val="00B06ABC"/>
    <w:rsid w:val="00B11446"/>
    <w:rsid w:val="00B12258"/>
    <w:rsid w:val="00B12BF4"/>
    <w:rsid w:val="00B12DE9"/>
    <w:rsid w:val="00B14665"/>
    <w:rsid w:val="00B22499"/>
    <w:rsid w:val="00B224BE"/>
    <w:rsid w:val="00B227A5"/>
    <w:rsid w:val="00B2466A"/>
    <w:rsid w:val="00B32D13"/>
    <w:rsid w:val="00B3326A"/>
    <w:rsid w:val="00B33350"/>
    <w:rsid w:val="00B479CD"/>
    <w:rsid w:val="00B505DC"/>
    <w:rsid w:val="00B55531"/>
    <w:rsid w:val="00B6346C"/>
    <w:rsid w:val="00B67A09"/>
    <w:rsid w:val="00B72F2B"/>
    <w:rsid w:val="00B74B04"/>
    <w:rsid w:val="00B8065D"/>
    <w:rsid w:val="00B83B53"/>
    <w:rsid w:val="00B84193"/>
    <w:rsid w:val="00B84505"/>
    <w:rsid w:val="00B87938"/>
    <w:rsid w:val="00B91214"/>
    <w:rsid w:val="00B91448"/>
    <w:rsid w:val="00B92785"/>
    <w:rsid w:val="00B960FF"/>
    <w:rsid w:val="00B963E2"/>
    <w:rsid w:val="00B97E2A"/>
    <w:rsid w:val="00BA1BDE"/>
    <w:rsid w:val="00BA3977"/>
    <w:rsid w:val="00BA61A2"/>
    <w:rsid w:val="00BA68C7"/>
    <w:rsid w:val="00BB31D9"/>
    <w:rsid w:val="00BC1D28"/>
    <w:rsid w:val="00BC6288"/>
    <w:rsid w:val="00BC74FD"/>
    <w:rsid w:val="00BC75E2"/>
    <w:rsid w:val="00BC7AEA"/>
    <w:rsid w:val="00BD031E"/>
    <w:rsid w:val="00BD1862"/>
    <w:rsid w:val="00BD522A"/>
    <w:rsid w:val="00BE35C7"/>
    <w:rsid w:val="00BE6C75"/>
    <w:rsid w:val="00BF2B15"/>
    <w:rsid w:val="00C0499F"/>
    <w:rsid w:val="00C056A9"/>
    <w:rsid w:val="00C072D6"/>
    <w:rsid w:val="00C11B56"/>
    <w:rsid w:val="00C1598A"/>
    <w:rsid w:val="00C15D02"/>
    <w:rsid w:val="00C16587"/>
    <w:rsid w:val="00C20004"/>
    <w:rsid w:val="00C21105"/>
    <w:rsid w:val="00C21FE8"/>
    <w:rsid w:val="00C2396B"/>
    <w:rsid w:val="00C31019"/>
    <w:rsid w:val="00C348B7"/>
    <w:rsid w:val="00C35EA1"/>
    <w:rsid w:val="00C36C64"/>
    <w:rsid w:val="00C372C6"/>
    <w:rsid w:val="00C42B2D"/>
    <w:rsid w:val="00C45883"/>
    <w:rsid w:val="00C50C61"/>
    <w:rsid w:val="00C51763"/>
    <w:rsid w:val="00C53E53"/>
    <w:rsid w:val="00C61065"/>
    <w:rsid w:val="00C67992"/>
    <w:rsid w:val="00C70205"/>
    <w:rsid w:val="00C70A13"/>
    <w:rsid w:val="00C7301D"/>
    <w:rsid w:val="00C76C7E"/>
    <w:rsid w:val="00C90E68"/>
    <w:rsid w:val="00C92BE7"/>
    <w:rsid w:val="00C9761D"/>
    <w:rsid w:val="00C97890"/>
    <w:rsid w:val="00CA1C56"/>
    <w:rsid w:val="00CA3BF9"/>
    <w:rsid w:val="00CA6D6B"/>
    <w:rsid w:val="00CA74E2"/>
    <w:rsid w:val="00CB0F46"/>
    <w:rsid w:val="00CB1FEA"/>
    <w:rsid w:val="00CB475D"/>
    <w:rsid w:val="00CC18AE"/>
    <w:rsid w:val="00CC1B98"/>
    <w:rsid w:val="00CC588A"/>
    <w:rsid w:val="00CC59F8"/>
    <w:rsid w:val="00CC5EE7"/>
    <w:rsid w:val="00CD1BDC"/>
    <w:rsid w:val="00CD2408"/>
    <w:rsid w:val="00CD73B8"/>
    <w:rsid w:val="00CE06DC"/>
    <w:rsid w:val="00CE1007"/>
    <w:rsid w:val="00CE26CF"/>
    <w:rsid w:val="00CE4CBB"/>
    <w:rsid w:val="00CE6186"/>
    <w:rsid w:val="00CE6659"/>
    <w:rsid w:val="00CF04C1"/>
    <w:rsid w:val="00CF2647"/>
    <w:rsid w:val="00CF3A94"/>
    <w:rsid w:val="00CF4E75"/>
    <w:rsid w:val="00CF575A"/>
    <w:rsid w:val="00CF5EC2"/>
    <w:rsid w:val="00CF73BF"/>
    <w:rsid w:val="00D022FF"/>
    <w:rsid w:val="00D02D27"/>
    <w:rsid w:val="00D03707"/>
    <w:rsid w:val="00D0509F"/>
    <w:rsid w:val="00D0561B"/>
    <w:rsid w:val="00D06744"/>
    <w:rsid w:val="00D0773B"/>
    <w:rsid w:val="00D13386"/>
    <w:rsid w:val="00D13C16"/>
    <w:rsid w:val="00D14B56"/>
    <w:rsid w:val="00D24DC6"/>
    <w:rsid w:val="00D24E35"/>
    <w:rsid w:val="00D3073F"/>
    <w:rsid w:val="00D30B60"/>
    <w:rsid w:val="00D33C3A"/>
    <w:rsid w:val="00D37AA2"/>
    <w:rsid w:val="00D4269F"/>
    <w:rsid w:val="00D52DF8"/>
    <w:rsid w:val="00D53AE6"/>
    <w:rsid w:val="00D53E9E"/>
    <w:rsid w:val="00D54E57"/>
    <w:rsid w:val="00D553E7"/>
    <w:rsid w:val="00D60566"/>
    <w:rsid w:val="00D61C83"/>
    <w:rsid w:val="00D66A36"/>
    <w:rsid w:val="00D702EE"/>
    <w:rsid w:val="00D70A05"/>
    <w:rsid w:val="00D71943"/>
    <w:rsid w:val="00D7204C"/>
    <w:rsid w:val="00D72DAC"/>
    <w:rsid w:val="00D735FA"/>
    <w:rsid w:val="00D74A3A"/>
    <w:rsid w:val="00D758B3"/>
    <w:rsid w:val="00D776B7"/>
    <w:rsid w:val="00D776CD"/>
    <w:rsid w:val="00D81B93"/>
    <w:rsid w:val="00D85128"/>
    <w:rsid w:val="00D85B02"/>
    <w:rsid w:val="00D90A84"/>
    <w:rsid w:val="00D90C28"/>
    <w:rsid w:val="00D92597"/>
    <w:rsid w:val="00D93A32"/>
    <w:rsid w:val="00D95B4C"/>
    <w:rsid w:val="00D96082"/>
    <w:rsid w:val="00DA1A6F"/>
    <w:rsid w:val="00DA3283"/>
    <w:rsid w:val="00DA4C80"/>
    <w:rsid w:val="00DA5D80"/>
    <w:rsid w:val="00DA7380"/>
    <w:rsid w:val="00DA73CC"/>
    <w:rsid w:val="00DA7CE9"/>
    <w:rsid w:val="00DB09B0"/>
    <w:rsid w:val="00DB35D2"/>
    <w:rsid w:val="00DB6507"/>
    <w:rsid w:val="00DB74AB"/>
    <w:rsid w:val="00DC037B"/>
    <w:rsid w:val="00DC1B76"/>
    <w:rsid w:val="00DC1D87"/>
    <w:rsid w:val="00DC26C9"/>
    <w:rsid w:val="00DC5F47"/>
    <w:rsid w:val="00DD5AD6"/>
    <w:rsid w:val="00DD6FE3"/>
    <w:rsid w:val="00DE090A"/>
    <w:rsid w:val="00DE20C9"/>
    <w:rsid w:val="00DE3CB7"/>
    <w:rsid w:val="00DE3EE5"/>
    <w:rsid w:val="00DE3FF6"/>
    <w:rsid w:val="00DE49C2"/>
    <w:rsid w:val="00DE6304"/>
    <w:rsid w:val="00DF4E84"/>
    <w:rsid w:val="00DF740F"/>
    <w:rsid w:val="00E00331"/>
    <w:rsid w:val="00E021A3"/>
    <w:rsid w:val="00E022FE"/>
    <w:rsid w:val="00E048FF"/>
    <w:rsid w:val="00E04E8B"/>
    <w:rsid w:val="00E06252"/>
    <w:rsid w:val="00E13A31"/>
    <w:rsid w:val="00E13F5E"/>
    <w:rsid w:val="00E16583"/>
    <w:rsid w:val="00E17782"/>
    <w:rsid w:val="00E31C8D"/>
    <w:rsid w:val="00E3280D"/>
    <w:rsid w:val="00E36876"/>
    <w:rsid w:val="00E36C0D"/>
    <w:rsid w:val="00E40A13"/>
    <w:rsid w:val="00E41965"/>
    <w:rsid w:val="00E45474"/>
    <w:rsid w:val="00E47BCA"/>
    <w:rsid w:val="00E51D44"/>
    <w:rsid w:val="00E52676"/>
    <w:rsid w:val="00E530A4"/>
    <w:rsid w:val="00E53F7B"/>
    <w:rsid w:val="00E54420"/>
    <w:rsid w:val="00E54AF0"/>
    <w:rsid w:val="00E65085"/>
    <w:rsid w:val="00E6732E"/>
    <w:rsid w:val="00E67521"/>
    <w:rsid w:val="00E7138E"/>
    <w:rsid w:val="00E7527D"/>
    <w:rsid w:val="00E76378"/>
    <w:rsid w:val="00E76683"/>
    <w:rsid w:val="00E80A1F"/>
    <w:rsid w:val="00E80EF0"/>
    <w:rsid w:val="00E819E5"/>
    <w:rsid w:val="00E84AD8"/>
    <w:rsid w:val="00E8578B"/>
    <w:rsid w:val="00E858DF"/>
    <w:rsid w:val="00E85B85"/>
    <w:rsid w:val="00E8615E"/>
    <w:rsid w:val="00E86AAC"/>
    <w:rsid w:val="00E9058C"/>
    <w:rsid w:val="00E97E2A"/>
    <w:rsid w:val="00E97E7A"/>
    <w:rsid w:val="00EA0D21"/>
    <w:rsid w:val="00EA141A"/>
    <w:rsid w:val="00EA2059"/>
    <w:rsid w:val="00EA3EEF"/>
    <w:rsid w:val="00EA4A90"/>
    <w:rsid w:val="00EA5A72"/>
    <w:rsid w:val="00EA73A2"/>
    <w:rsid w:val="00EB00E0"/>
    <w:rsid w:val="00EB4FD6"/>
    <w:rsid w:val="00EB6D01"/>
    <w:rsid w:val="00EC5179"/>
    <w:rsid w:val="00EC59FB"/>
    <w:rsid w:val="00EC6823"/>
    <w:rsid w:val="00ED15D4"/>
    <w:rsid w:val="00ED2DD7"/>
    <w:rsid w:val="00ED3240"/>
    <w:rsid w:val="00ED3CA9"/>
    <w:rsid w:val="00ED4C42"/>
    <w:rsid w:val="00ED4D40"/>
    <w:rsid w:val="00ED5B77"/>
    <w:rsid w:val="00EF152B"/>
    <w:rsid w:val="00EF4C80"/>
    <w:rsid w:val="00EF58A6"/>
    <w:rsid w:val="00F01DF3"/>
    <w:rsid w:val="00F027FF"/>
    <w:rsid w:val="00F05ACE"/>
    <w:rsid w:val="00F05B71"/>
    <w:rsid w:val="00F075B0"/>
    <w:rsid w:val="00F10FA5"/>
    <w:rsid w:val="00F14FB4"/>
    <w:rsid w:val="00F15AF1"/>
    <w:rsid w:val="00F16743"/>
    <w:rsid w:val="00F21766"/>
    <w:rsid w:val="00F3120F"/>
    <w:rsid w:val="00F34B2C"/>
    <w:rsid w:val="00F3750C"/>
    <w:rsid w:val="00F47600"/>
    <w:rsid w:val="00F50709"/>
    <w:rsid w:val="00F54038"/>
    <w:rsid w:val="00F55224"/>
    <w:rsid w:val="00F56CC8"/>
    <w:rsid w:val="00F5762F"/>
    <w:rsid w:val="00F601D1"/>
    <w:rsid w:val="00F64118"/>
    <w:rsid w:val="00F64970"/>
    <w:rsid w:val="00F653E5"/>
    <w:rsid w:val="00F66FB0"/>
    <w:rsid w:val="00F6732A"/>
    <w:rsid w:val="00F71526"/>
    <w:rsid w:val="00F72EE9"/>
    <w:rsid w:val="00F734A3"/>
    <w:rsid w:val="00F734D2"/>
    <w:rsid w:val="00F75A85"/>
    <w:rsid w:val="00F76E91"/>
    <w:rsid w:val="00F77293"/>
    <w:rsid w:val="00F800FC"/>
    <w:rsid w:val="00F84EFA"/>
    <w:rsid w:val="00F85256"/>
    <w:rsid w:val="00F90F5E"/>
    <w:rsid w:val="00F91D1B"/>
    <w:rsid w:val="00F93655"/>
    <w:rsid w:val="00F9721B"/>
    <w:rsid w:val="00F9745D"/>
    <w:rsid w:val="00F97F7F"/>
    <w:rsid w:val="00FA0153"/>
    <w:rsid w:val="00FA1C54"/>
    <w:rsid w:val="00FA35A7"/>
    <w:rsid w:val="00FA59FC"/>
    <w:rsid w:val="00FA6CAE"/>
    <w:rsid w:val="00FB0947"/>
    <w:rsid w:val="00FB174A"/>
    <w:rsid w:val="00FB3285"/>
    <w:rsid w:val="00FB4908"/>
    <w:rsid w:val="00FC090E"/>
    <w:rsid w:val="00FC2CB2"/>
    <w:rsid w:val="00FC5127"/>
    <w:rsid w:val="00FC5E6B"/>
    <w:rsid w:val="00FC7B02"/>
    <w:rsid w:val="00FC7C02"/>
    <w:rsid w:val="00FD5AAB"/>
    <w:rsid w:val="00FD6E6D"/>
    <w:rsid w:val="00FE0D42"/>
    <w:rsid w:val="00FE1099"/>
    <w:rsid w:val="00FE2253"/>
    <w:rsid w:val="00FE22B6"/>
    <w:rsid w:val="00FE40EB"/>
    <w:rsid w:val="00FE5AB0"/>
    <w:rsid w:val="00FF41F3"/>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474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A5"/>
    <w:rPr>
      <w:rFonts w:ascii="Arial Narrow" w:hAnsi="Arial Narrow"/>
      <w:color w:val="000000"/>
      <w:sz w:val="24"/>
      <w:szCs w:val="24"/>
    </w:rPr>
  </w:style>
  <w:style w:type="paragraph" w:styleId="Heading1">
    <w:name w:val="heading 1"/>
    <w:basedOn w:val="Normal"/>
    <w:qFormat/>
    <w:rsid w:val="00265030"/>
    <w:pPr>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A1B"/>
    <w:pPr>
      <w:tabs>
        <w:tab w:val="center" w:pos="4320"/>
        <w:tab w:val="right" w:pos="8640"/>
      </w:tabs>
    </w:pPr>
  </w:style>
  <w:style w:type="paragraph" w:styleId="Footer">
    <w:name w:val="footer"/>
    <w:basedOn w:val="Normal"/>
    <w:rsid w:val="000C3A1B"/>
    <w:pPr>
      <w:tabs>
        <w:tab w:val="center" w:pos="4320"/>
        <w:tab w:val="right" w:pos="8640"/>
      </w:tabs>
    </w:pPr>
  </w:style>
  <w:style w:type="character" w:styleId="PageNumber">
    <w:name w:val="page number"/>
    <w:basedOn w:val="DefaultParagraphFont"/>
    <w:rsid w:val="000C3A1B"/>
  </w:style>
  <w:style w:type="character" w:styleId="Hyperlink">
    <w:name w:val="Hyperlink"/>
    <w:rsid w:val="00CA5943"/>
    <w:rPr>
      <w:color w:val="0000FF"/>
      <w:u w:val="single"/>
    </w:rPr>
  </w:style>
  <w:style w:type="paragraph" w:styleId="BalloonText">
    <w:name w:val="Balloon Text"/>
    <w:basedOn w:val="Normal"/>
    <w:link w:val="BalloonTextChar"/>
    <w:rsid w:val="00ED1360"/>
    <w:rPr>
      <w:rFonts w:ascii="Tahoma" w:hAnsi="Tahoma" w:cs="Tahoma"/>
      <w:sz w:val="16"/>
      <w:szCs w:val="16"/>
    </w:rPr>
  </w:style>
  <w:style w:type="character" w:customStyle="1" w:styleId="BalloonTextChar">
    <w:name w:val="Balloon Text Char"/>
    <w:link w:val="BalloonText"/>
    <w:rsid w:val="00ED1360"/>
    <w:rPr>
      <w:rFonts w:ascii="Tahoma" w:hAnsi="Tahoma" w:cs="Tahoma"/>
      <w:color w:val="000000"/>
      <w:sz w:val="16"/>
      <w:szCs w:val="16"/>
    </w:rPr>
  </w:style>
  <w:style w:type="character" w:styleId="CommentReference">
    <w:name w:val="annotation reference"/>
    <w:semiHidden/>
    <w:rsid w:val="005B2D55"/>
    <w:rPr>
      <w:sz w:val="18"/>
    </w:rPr>
  </w:style>
  <w:style w:type="paragraph" w:styleId="CommentText">
    <w:name w:val="annotation text"/>
    <w:basedOn w:val="Normal"/>
    <w:semiHidden/>
    <w:rsid w:val="005B2D55"/>
  </w:style>
  <w:style w:type="paragraph" w:styleId="CommentSubject">
    <w:name w:val="annotation subject"/>
    <w:basedOn w:val="CommentText"/>
    <w:next w:val="CommentText"/>
    <w:semiHidden/>
    <w:rsid w:val="005B2D55"/>
  </w:style>
  <w:style w:type="paragraph" w:customStyle="1" w:styleId="smallcolumnspan-2first">
    <w:name w:val="small column span-2 first"/>
    <w:basedOn w:val="Normal"/>
    <w:rsid w:val="00911136"/>
    <w:pPr>
      <w:spacing w:before="100" w:beforeAutospacing="1" w:after="100" w:afterAutospacing="1"/>
    </w:pPr>
    <w:rPr>
      <w:rFonts w:ascii="Times New Roman" w:hAnsi="Times New Roman"/>
      <w:color w:val="auto"/>
    </w:rPr>
  </w:style>
  <w:style w:type="paragraph" w:styleId="EndnoteText">
    <w:name w:val="endnote text"/>
    <w:basedOn w:val="Normal"/>
    <w:link w:val="EndnoteTextChar"/>
    <w:rsid w:val="00A71BB0"/>
  </w:style>
  <w:style w:type="character" w:customStyle="1" w:styleId="EndnoteTextChar">
    <w:name w:val="Endnote Text Char"/>
    <w:link w:val="EndnoteText"/>
    <w:rsid w:val="00A71BB0"/>
    <w:rPr>
      <w:rFonts w:ascii="Arial Narrow" w:hAnsi="Arial Narrow"/>
      <w:color w:val="000000"/>
      <w:sz w:val="24"/>
      <w:szCs w:val="24"/>
    </w:rPr>
  </w:style>
  <w:style w:type="character" w:styleId="EndnoteReference">
    <w:name w:val="endnote reference"/>
    <w:rsid w:val="00A71BB0"/>
    <w:rPr>
      <w:vertAlign w:val="superscript"/>
    </w:rPr>
  </w:style>
  <w:style w:type="character" w:styleId="Strong">
    <w:name w:val="Strong"/>
    <w:uiPriority w:val="22"/>
    <w:qFormat/>
    <w:rsid w:val="00AC1837"/>
    <w:rPr>
      <w:b/>
      <w:bCs/>
    </w:rPr>
  </w:style>
  <w:style w:type="paragraph" w:styleId="NormalWeb">
    <w:name w:val="Normal (Web)"/>
    <w:basedOn w:val="Normal"/>
    <w:uiPriority w:val="99"/>
    <w:unhideWhenUsed/>
    <w:rsid w:val="00AC1837"/>
    <w:pPr>
      <w:spacing w:before="100" w:beforeAutospacing="1" w:after="100" w:afterAutospacing="1"/>
    </w:pPr>
    <w:rPr>
      <w:rFonts w:ascii="Times" w:eastAsia="ＭＳ 明朝" w:hAnsi="Times"/>
      <w:color w:val="auto"/>
      <w:sz w:val="20"/>
      <w:szCs w:val="20"/>
    </w:rPr>
  </w:style>
  <w:style w:type="character" w:styleId="Emphasis">
    <w:name w:val="Emphasis"/>
    <w:uiPriority w:val="20"/>
    <w:qFormat/>
    <w:rsid w:val="00AC1837"/>
    <w:rPr>
      <w:i/>
      <w:iCs/>
    </w:rPr>
  </w:style>
  <w:style w:type="character" w:styleId="FollowedHyperlink">
    <w:name w:val="FollowedHyperlink"/>
    <w:uiPriority w:val="99"/>
    <w:semiHidden/>
    <w:unhideWhenUsed/>
    <w:rsid w:val="002B46C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A5"/>
    <w:rPr>
      <w:rFonts w:ascii="Arial Narrow" w:hAnsi="Arial Narrow"/>
      <w:color w:val="000000"/>
      <w:sz w:val="24"/>
      <w:szCs w:val="24"/>
    </w:rPr>
  </w:style>
  <w:style w:type="paragraph" w:styleId="Heading1">
    <w:name w:val="heading 1"/>
    <w:basedOn w:val="Normal"/>
    <w:qFormat/>
    <w:rsid w:val="00265030"/>
    <w:pPr>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A1B"/>
    <w:pPr>
      <w:tabs>
        <w:tab w:val="center" w:pos="4320"/>
        <w:tab w:val="right" w:pos="8640"/>
      </w:tabs>
    </w:pPr>
  </w:style>
  <w:style w:type="paragraph" w:styleId="Footer">
    <w:name w:val="footer"/>
    <w:basedOn w:val="Normal"/>
    <w:rsid w:val="000C3A1B"/>
    <w:pPr>
      <w:tabs>
        <w:tab w:val="center" w:pos="4320"/>
        <w:tab w:val="right" w:pos="8640"/>
      </w:tabs>
    </w:pPr>
  </w:style>
  <w:style w:type="character" w:styleId="PageNumber">
    <w:name w:val="page number"/>
    <w:basedOn w:val="DefaultParagraphFont"/>
    <w:rsid w:val="000C3A1B"/>
  </w:style>
  <w:style w:type="character" w:styleId="Hyperlink">
    <w:name w:val="Hyperlink"/>
    <w:rsid w:val="00CA5943"/>
    <w:rPr>
      <w:color w:val="0000FF"/>
      <w:u w:val="single"/>
    </w:rPr>
  </w:style>
  <w:style w:type="paragraph" w:styleId="BalloonText">
    <w:name w:val="Balloon Text"/>
    <w:basedOn w:val="Normal"/>
    <w:link w:val="BalloonTextChar"/>
    <w:rsid w:val="00ED1360"/>
    <w:rPr>
      <w:rFonts w:ascii="Tahoma" w:hAnsi="Tahoma" w:cs="Tahoma"/>
      <w:sz w:val="16"/>
      <w:szCs w:val="16"/>
    </w:rPr>
  </w:style>
  <w:style w:type="character" w:customStyle="1" w:styleId="BalloonTextChar">
    <w:name w:val="Balloon Text Char"/>
    <w:link w:val="BalloonText"/>
    <w:rsid w:val="00ED1360"/>
    <w:rPr>
      <w:rFonts w:ascii="Tahoma" w:hAnsi="Tahoma" w:cs="Tahoma"/>
      <w:color w:val="000000"/>
      <w:sz w:val="16"/>
      <w:szCs w:val="16"/>
    </w:rPr>
  </w:style>
  <w:style w:type="character" w:styleId="CommentReference">
    <w:name w:val="annotation reference"/>
    <w:semiHidden/>
    <w:rsid w:val="005B2D55"/>
    <w:rPr>
      <w:sz w:val="18"/>
    </w:rPr>
  </w:style>
  <w:style w:type="paragraph" w:styleId="CommentText">
    <w:name w:val="annotation text"/>
    <w:basedOn w:val="Normal"/>
    <w:semiHidden/>
    <w:rsid w:val="005B2D55"/>
  </w:style>
  <w:style w:type="paragraph" w:styleId="CommentSubject">
    <w:name w:val="annotation subject"/>
    <w:basedOn w:val="CommentText"/>
    <w:next w:val="CommentText"/>
    <w:semiHidden/>
    <w:rsid w:val="005B2D55"/>
  </w:style>
  <w:style w:type="paragraph" w:customStyle="1" w:styleId="smallcolumnspan-2first">
    <w:name w:val="small column span-2 first"/>
    <w:basedOn w:val="Normal"/>
    <w:rsid w:val="00911136"/>
    <w:pPr>
      <w:spacing w:before="100" w:beforeAutospacing="1" w:after="100" w:afterAutospacing="1"/>
    </w:pPr>
    <w:rPr>
      <w:rFonts w:ascii="Times New Roman" w:hAnsi="Times New Roman"/>
      <w:color w:val="auto"/>
    </w:rPr>
  </w:style>
  <w:style w:type="paragraph" w:styleId="EndnoteText">
    <w:name w:val="endnote text"/>
    <w:basedOn w:val="Normal"/>
    <w:link w:val="EndnoteTextChar"/>
    <w:rsid w:val="00A71BB0"/>
  </w:style>
  <w:style w:type="character" w:customStyle="1" w:styleId="EndnoteTextChar">
    <w:name w:val="Endnote Text Char"/>
    <w:link w:val="EndnoteText"/>
    <w:rsid w:val="00A71BB0"/>
    <w:rPr>
      <w:rFonts w:ascii="Arial Narrow" w:hAnsi="Arial Narrow"/>
      <w:color w:val="000000"/>
      <w:sz w:val="24"/>
      <w:szCs w:val="24"/>
    </w:rPr>
  </w:style>
  <w:style w:type="character" w:styleId="EndnoteReference">
    <w:name w:val="endnote reference"/>
    <w:rsid w:val="00A71BB0"/>
    <w:rPr>
      <w:vertAlign w:val="superscript"/>
    </w:rPr>
  </w:style>
  <w:style w:type="character" w:styleId="Strong">
    <w:name w:val="Strong"/>
    <w:uiPriority w:val="22"/>
    <w:qFormat/>
    <w:rsid w:val="00AC1837"/>
    <w:rPr>
      <w:b/>
      <w:bCs/>
    </w:rPr>
  </w:style>
  <w:style w:type="paragraph" w:styleId="NormalWeb">
    <w:name w:val="Normal (Web)"/>
    <w:basedOn w:val="Normal"/>
    <w:uiPriority w:val="99"/>
    <w:unhideWhenUsed/>
    <w:rsid w:val="00AC1837"/>
    <w:pPr>
      <w:spacing w:before="100" w:beforeAutospacing="1" w:after="100" w:afterAutospacing="1"/>
    </w:pPr>
    <w:rPr>
      <w:rFonts w:ascii="Times" w:eastAsia="ＭＳ 明朝" w:hAnsi="Times"/>
      <w:color w:val="auto"/>
      <w:sz w:val="20"/>
      <w:szCs w:val="20"/>
    </w:rPr>
  </w:style>
  <w:style w:type="character" w:styleId="Emphasis">
    <w:name w:val="Emphasis"/>
    <w:uiPriority w:val="20"/>
    <w:qFormat/>
    <w:rsid w:val="00AC1837"/>
    <w:rPr>
      <w:i/>
      <w:iCs/>
    </w:rPr>
  </w:style>
  <w:style w:type="character" w:styleId="FollowedHyperlink">
    <w:name w:val="FollowedHyperlink"/>
    <w:uiPriority w:val="99"/>
    <w:semiHidden/>
    <w:unhideWhenUsed/>
    <w:rsid w:val="002B46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903">
      <w:bodyDiv w:val="1"/>
      <w:marLeft w:val="0"/>
      <w:marRight w:val="0"/>
      <w:marTop w:val="0"/>
      <w:marBottom w:val="0"/>
      <w:divBdr>
        <w:top w:val="none" w:sz="0" w:space="0" w:color="auto"/>
        <w:left w:val="none" w:sz="0" w:space="0" w:color="auto"/>
        <w:bottom w:val="none" w:sz="0" w:space="0" w:color="auto"/>
        <w:right w:val="none" w:sz="0" w:space="0" w:color="auto"/>
      </w:divBdr>
    </w:div>
    <w:div w:id="130291322">
      <w:bodyDiv w:val="1"/>
      <w:marLeft w:val="0"/>
      <w:marRight w:val="0"/>
      <w:marTop w:val="0"/>
      <w:marBottom w:val="0"/>
      <w:divBdr>
        <w:top w:val="none" w:sz="0" w:space="0" w:color="auto"/>
        <w:left w:val="none" w:sz="0" w:space="0" w:color="auto"/>
        <w:bottom w:val="none" w:sz="0" w:space="0" w:color="auto"/>
        <w:right w:val="none" w:sz="0" w:space="0" w:color="auto"/>
      </w:divBdr>
      <w:divsChild>
        <w:div w:id="1815246326">
          <w:marLeft w:val="0"/>
          <w:marRight w:val="0"/>
          <w:marTop w:val="0"/>
          <w:marBottom w:val="0"/>
          <w:divBdr>
            <w:top w:val="none" w:sz="0" w:space="0" w:color="auto"/>
            <w:left w:val="none" w:sz="0" w:space="0" w:color="auto"/>
            <w:bottom w:val="none" w:sz="0" w:space="0" w:color="auto"/>
            <w:right w:val="none" w:sz="0" w:space="0" w:color="auto"/>
          </w:divBdr>
        </w:div>
      </w:divsChild>
    </w:div>
    <w:div w:id="178810869">
      <w:bodyDiv w:val="1"/>
      <w:marLeft w:val="0"/>
      <w:marRight w:val="0"/>
      <w:marTop w:val="0"/>
      <w:marBottom w:val="0"/>
      <w:divBdr>
        <w:top w:val="none" w:sz="0" w:space="0" w:color="auto"/>
        <w:left w:val="none" w:sz="0" w:space="0" w:color="auto"/>
        <w:bottom w:val="none" w:sz="0" w:space="0" w:color="auto"/>
        <w:right w:val="none" w:sz="0" w:space="0" w:color="auto"/>
      </w:divBdr>
      <w:divsChild>
        <w:div w:id="819813523">
          <w:marLeft w:val="0"/>
          <w:marRight w:val="0"/>
          <w:marTop w:val="0"/>
          <w:marBottom w:val="0"/>
          <w:divBdr>
            <w:top w:val="none" w:sz="0" w:space="0" w:color="auto"/>
            <w:left w:val="none" w:sz="0" w:space="0" w:color="auto"/>
            <w:bottom w:val="none" w:sz="0" w:space="0" w:color="auto"/>
            <w:right w:val="none" w:sz="0" w:space="0" w:color="auto"/>
          </w:divBdr>
        </w:div>
      </w:divsChild>
    </w:div>
    <w:div w:id="236208154">
      <w:bodyDiv w:val="1"/>
      <w:marLeft w:val="0"/>
      <w:marRight w:val="0"/>
      <w:marTop w:val="0"/>
      <w:marBottom w:val="0"/>
      <w:divBdr>
        <w:top w:val="none" w:sz="0" w:space="0" w:color="auto"/>
        <w:left w:val="none" w:sz="0" w:space="0" w:color="auto"/>
        <w:bottom w:val="none" w:sz="0" w:space="0" w:color="auto"/>
        <w:right w:val="none" w:sz="0" w:space="0" w:color="auto"/>
      </w:divBdr>
      <w:divsChild>
        <w:div w:id="1165557840">
          <w:marLeft w:val="0"/>
          <w:marRight w:val="0"/>
          <w:marTop w:val="0"/>
          <w:marBottom w:val="0"/>
          <w:divBdr>
            <w:top w:val="none" w:sz="0" w:space="0" w:color="auto"/>
            <w:left w:val="none" w:sz="0" w:space="0" w:color="auto"/>
            <w:bottom w:val="none" w:sz="0" w:space="0" w:color="auto"/>
            <w:right w:val="none" w:sz="0" w:space="0" w:color="auto"/>
          </w:divBdr>
          <w:divsChild>
            <w:div w:id="580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5097">
      <w:bodyDiv w:val="1"/>
      <w:marLeft w:val="0"/>
      <w:marRight w:val="0"/>
      <w:marTop w:val="0"/>
      <w:marBottom w:val="0"/>
      <w:divBdr>
        <w:top w:val="none" w:sz="0" w:space="0" w:color="auto"/>
        <w:left w:val="none" w:sz="0" w:space="0" w:color="auto"/>
        <w:bottom w:val="none" w:sz="0" w:space="0" w:color="auto"/>
        <w:right w:val="none" w:sz="0" w:space="0" w:color="auto"/>
      </w:divBdr>
    </w:div>
    <w:div w:id="434374385">
      <w:bodyDiv w:val="1"/>
      <w:marLeft w:val="0"/>
      <w:marRight w:val="0"/>
      <w:marTop w:val="0"/>
      <w:marBottom w:val="0"/>
      <w:divBdr>
        <w:top w:val="none" w:sz="0" w:space="0" w:color="auto"/>
        <w:left w:val="none" w:sz="0" w:space="0" w:color="auto"/>
        <w:bottom w:val="none" w:sz="0" w:space="0" w:color="auto"/>
        <w:right w:val="none" w:sz="0" w:space="0" w:color="auto"/>
      </w:divBdr>
      <w:divsChild>
        <w:div w:id="1616399837">
          <w:marLeft w:val="0"/>
          <w:marRight w:val="0"/>
          <w:marTop w:val="0"/>
          <w:marBottom w:val="0"/>
          <w:divBdr>
            <w:top w:val="none" w:sz="0" w:space="0" w:color="auto"/>
            <w:left w:val="none" w:sz="0" w:space="0" w:color="auto"/>
            <w:bottom w:val="single" w:sz="6" w:space="3" w:color="D0D4D7"/>
            <w:right w:val="none" w:sz="0" w:space="0" w:color="auto"/>
          </w:divBdr>
          <w:divsChild>
            <w:div w:id="31191044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656155387">
          <w:marLeft w:val="0"/>
          <w:marRight w:val="0"/>
          <w:marTop w:val="0"/>
          <w:marBottom w:val="0"/>
          <w:divBdr>
            <w:top w:val="none" w:sz="0" w:space="0" w:color="auto"/>
            <w:left w:val="none" w:sz="0" w:space="0" w:color="auto"/>
            <w:bottom w:val="single" w:sz="6" w:space="2" w:color="D0D4D7"/>
            <w:right w:val="none" w:sz="0" w:space="0" w:color="auto"/>
          </w:divBdr>
        </w:div>
      </w:divsChild>
    </w:div>
    <w:div w:id="478306527">
      <w:bodyDiv w:val="1"/>
      <w:marLeft w:val="0"/>
      <w:marRight w:val="0"/>
      <w:marTop w:val="0"/>
      <w:marBottom w:val="0"/>
      <w:divBdr>
        <w:top w:val="none" w:sz="0" w:space="0" w:color="auto"/>
        <w:left w:val="none" w:sz="0" w:space="0" w:color="auto"/>
        <w:bottom w:val="none" w:sz="0" w:space="0" w:color="auto"/>
        <w:right w:val="none" w:sz="0" w:space="0" w:color="auto"/>
      </w:divBdr>
      <w:divsChild>
        <w:div w:id="19283479">
          <w:marLeft w:val="0"/>
          <w:marRight w:val="0"/>
          <w:marTop w:val="0"/>
          <w:marBottom w:val="0"/>
          <w:divBdr>
            <w:top w:val="none" w:sz="0" w:space="0" w:color="auto"/>
            <w:left w:val="none" w:sz="0" w:space="0" w:color="auto"/>
            <w:bottom w:val="none" w:sz="0" w:space="0" w:color="auto"/>
            <w:right w:val="none" w:sz="0" w:space="0" w:color="auto"/>
          </w:divBdr>
          <w:divsChild>
            <w:div w:id="16240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236">
      <w:bodyDiv w:val="1"/>
      <w:marLeft w:val="0"/>
      <w:marRight w:val="0"/>
      <w:marTop w:val="0"/>
      <w:marBottom w:val="0"/>
      <w:divBdr>
        <w:top w:val="none" w:sz="0" w:space="0" w:color="auto"/>
        <w:left w:val="none" w:sz="0" w:space="0" w:color="auto"/>
        <w:bottom w:val="none" w:sz="0" w:space="0" w:color="auto"/>
        <w:right w:val="none" w:sz="0" w:space="0" w:color="auto"/>
      </w:divBdr>
      <w:divsChild>
        <w:div w:id="1942449585">
          <w:marLeft w:val="0"/>
          <w:marRight w:val="0"/>
          <w:marTop w:val="0"/>
          <w:marBottom w:val="0"/>
          <w:divBdr>
            <w:top w:val="none" w:sz="0" w:space="0" w:color="auto"/>
            <w:left w:val="none" w:sz="0" w:space="0" w:color="auto"/>
            <w:bottom w:val="single" w:sz="6" w:space="3" w:color="D0D4D7"/>
            <w:right w:val="none" w:sz="0" w:space="0" w:color="auto"/>
          </w:divBdr>
          <w:divsChild>
            <w:div w:id="83873886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239634594">
          <w:marLeft w:val="0"/>
          <w:marRight w:val="0"/>
          <w:marTop w:val="0"/>
          <w:marBottom w:val="0"/>
          <w:divBdr>
            <w:top w:val="none" w:sz="0" w:space="0" w:color="auto"/>
            <w:left w:val="none" w:sz="0" w:space="0" w:color="auto"/>
            <w:bottom w:val="single" w:sz="6" w:space="2" w:color="D0D4D7"/>
            <w:right w:val="none" w:sz="0" w:space="0" w:color="auto"/>
          </w:divBdr>
        </w:div>
      </w:divsChild>
    </w:div>
    <w:div w:id="665979717">
      <w:bodyDiv w:val="1"/>
      <w:marLeft w:val="0"/>
      <w:marRight w:val="0"/>
      <w:marTop w:val="0"/>
      <w:marBottom w:val="0"/>
      <w:divBdr>
        <w:top w:val="none" w:sz="0" w:space="0" w:color="auto"/>
        <w:left w:val="none" w:sz="0" w:space="0" w:color="auto"/>
        <w:bottom w:val="none" w:sz="0" w:space="0" w:color="auto"/>
        <w:right w:val="none" w:sz="0" w:space="0" w:color="auto"/>
      </w:divBdr>
      <w:divsChild>
        <w:div w:id="372583383">
          <w:marLeft w:val="0"/>
          <w:marRight w:val="0"/>
          <w:marTop w:val="0"/>
          <w:marBottom w:val="0"/>
          <w:divBdr>
            <w:top w:val="none" w:sz="0" w:space="0" w:color="auto"/>
            <w:left w:val="none" w:sz="0" w:space="0" w:color="auto"/>
            <w:bottom w:val="single" w:sz="6" w:space="3" w:color="D0D4D7"/>
            <w:right w:val="none" w:sz="0" w:space="0" w:color="auto"/>
          </w:divBdr>
          <w:divsChild>
            <w:div w:id="132994184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723484700">
          <w:marLeft w:val="0"/>
          <w:marRight w:val="0"/>
          <w:marTop w:val="0"/>
          <w:marBottom w:val="0"/>
          <w:divBdr>
            <w:top w:val="none" w:sz="0" w:space="0" w:color="auto"/>
            <w:left w:val="none" w:sz="0" w:space="0" w:color="auto"/>
            <w:bottom w:val="single" w:sz="6" w:space="2" w:color="D0D4D7"/>
            <w:right w:val="none" w:sz="0" w:space="0" w:color="auto"/>
          </w:divBdr>
        </w:div>
      </w:divsChild>
    </w:div>
    <w:div w:id="833643454">
      <w:bodyDiv w:val="1"/>
      <w:marLeft w:val="0"/>
      <w:marRight w:val="0"/>
      <w:marTop w:val="0"/>
      <w:marBottom w:val="0"/>
      <w:divBdr>
        <w:top w:val="none" w:sz="0" w:space="0" w:color="auto"/>
        <w:left w:val="none" w:sz="0" w:space="0" w:color="auto"/>
        <w:bottom w:val="none" w:sz="0" w:space="0" w:color="auto"/>
        <w:right w:val="none" w:sz="0" w:space="0" w:color="auto"/>
      </w:divBdr>
      <w:divsChild>
        <w:div w:id="865603763">
          <w:marLeft w:val="0"/>
          <w:marRight w:val="0"/>
          <w:marTop w:val="0"/>
          <w:marBottom w:val="0"/>
          <w:divBdr>
            <w:top w:val="none" w:sz="0" w:space="0" w:color="auto"/>
            <w:left w:val="none" w:sz="0" w:space="0" w:color="auto"/>
            <w:bottom w:val="none" w:sz="0" w:space="0" w:color="auto"/>
            <w:right w:val="none" w:sz="0" w:space="0" w:color="auto"/>
          </w:divBdr>
          <w:divsChild>
            <w:div w:id="18329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388">
      <w:bodyDiv w:val="1"/>
      <w:marLeft w:val="0"/>
      <w:marRight w:val="0"/>
      <w:marTop w:val="0"/>
      <w:marBottom w:val="0"/>
      <w:divBdr>
        <w:top w:val="none" w:sz="0" w:space="0" w:color="auto"/>
        <w:left w:val="none" w:sz="0" w:space="0" w:color="auto"/>
        <w:bottom w:val="none" w:sz="0" w:space="0" w:color="auto"/>
        <w:right w:val="none" w:sz="0" w:space="0" w:color="auto"/>
      </w:divBdr>
    </w:div>
    <w:div w:id="971834281">
      <w:bodyDiv w:val="1"/>
      <w:marLeft w:val="0"/>
      <w:marRight w:val="0"/>
      <w:marTop w:val="0"/>
      <w:marBottom w:val="0"/>
      <w:divBdr>
        <w:top w:val="none" w:sz="0" w:space="0" w:color="auto"/>
        <w:left w:val="none" w:sz="0" w:space="0" w:color="auto"/>
        <w:bottom w:val="none" w:sz="0" w:space="0" w:color="auto"/>
        <w:right w:val="none" w:sz="0" w:space="0" w:color="auto"/>
      </w:divBdr>
      <w:divsChild>
        <w:div w:id="1833646052">
          <w:marLeft w:val="0"/>
          <w:marRight w:val="0"/>
          <w:marTop w:val="0"/>
          <w:marBottom w:val="0"/>
          <w:divBdr>
            <w:top w:val="none" w:sz="0" w:space="0" w:color="auto"/>
            <w:left w:val="none" w:sz="0" w:space="0" w:color="auto"/>
            <w:bottom w:val="none" w:sz="0" w:space="0" w:color="auto"/>
            <w:right w:val="none" w:sz="0" w:space="0" w:color="auto"/>
          </w:divBdr>
          <w:divsChild>
            <w:div w:id="16597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304">
      <w:bodyDiv w:val="1"/>
      <w:marLeft w:val="0"/>
      <w:marRight w:val="0"/>
      <w:marTop w:val="0"/>
      <w:marBottom w:val="0"/>
      <w:divBdr>
        <w:top w:val="none" w:sz="0" w:space="0" w:color="auto"/>
        <w:left w:val="none" w:sz="0" w:space="0" w:color="auto"/>
        <w:bottom w:val="none" w:sz="0" w:space="0" w:color="auto"/>
        <w:right w:val="none" w:sz="0" w:space="0" w:color="auto"/>
      </w:divBdr>
    </w:div>
    <w:div w:id="1080983016">
      <w:bodyDiv w:val="1"/>
      <w:marLeft w:val="0"/>
      <w:marRight w:val="0"/>
      <w:marTop w:val="0"/>
      <w:marBottom w:val="0"/>
      <w:divBdr>
        <w:top w:val="none" w:sz="0" w:space="0" w:color="auto"/>
        <w:left w:val="none" w:sz="0" w:space="0" w:color="auto"/>
        <w:bottom w:val="none" w:sz="0" w:space="0" w:color="auto"/>
        <w:right w:val="none" w:sz="0" w:space="0" w:color="auto"/>
      </w:divBdr>
      <w:divsChild>
        <w:div w:id="2091732132">
          <w:marLeft w:val="0"/>
          <w:marRight w:val="0"/>
          <w:marTop w:val="0"/>
          <w:marBottom w:val="0"/>
          <w:divBdr>
            <w:top w:val="none" w:sz="0" w:space="0" w:color="auto"/>
            <w:left w:val="none" w:sz="0" w:space="0" w:color="auto"/>
            <w:bottom w:val="none" w:sz="0" w:space="0" w:color="auto"/>
            <w:right w:val="none" w:sz="0" w:space="0" w:color="auto"/>
          </w:divBdr>
          <w:divsChild>
            <w:div w:id="679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734">
      <w:bodyDiv w:val="1"/>
      <w:marLeft w:val="0"/>
      <w:marRight w:val="0"/>
      <w:marTop w:val="0"/>
      <w:marBottom w:val="0"/>
      <w:divBdr>
        <w:top w:val="none" w:sz="0" w:space="0" w:color="auto"/>
        <w:left w:val="none" w:sz="0" w:space="0" w:color="auto"/>
        <w:bottom w:val="none" w:sz="0" w:space="0" w:color="auto"/>
        <w:right w:val="none" w:sz="0" w:space="0" w:color="auto"/>
      </w:divBdr>
    </w:div>
    <w:div w:id="1257910333">
      <w:bodyDiv w:val="1"/>
      <w:marLeft w:val="0"/>
      <w:marRight w:val="0"/>
      <w:marTop w:val="0"/>
      <w:marBottom w:val="0"/>
      <w:divBdr>
        <w:top w:val="none" w:sz="0" w:space="0" w:color="auto"/>
        <w:left w:val="none" w:sz="0" w:space="0" w:color="auto"/>
        <w:bottom w:val="none" w:sz="0" w:space="0" w:color="auto"/>
        <w:right w:val="none" w:sz="0" w:space="0" w:color="auto"/>
      </w:divBdr>
      <w:divsChild>
        <w:div w:id="767624785">
          <w:marLeft w:val="0"/>
          <w:marRight w:val="0"/>
          <w:marTop w:val="0"/>
          <w:marBottom w:val="0"/>
          <w:divBdr>
            <w:top w:val="none" w:sz="0" w:space="0" w:color="auto"/>
            <w:left w:val="none" w:sz="0" w:space="0" w:color="auto"/>
            <w:bottom w:val="none" w:sz="0" w:space="0" w:color="auto"/>
            <w:right w:val="none" w:sz="0" w:space="0" w:color="auto"/>
          </w:divBdr>
          <w:divsChild>
            <w:div w:id="14511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3463">
      <w:bodyDiv w:val="1"/>
      <w:marLeft w:val="0"/>
      <w:marRight w:val="0"/>
      <w:marTop w:val="0"/>
      <w:marBottom w:val="0"/>
      <w:divBdr>
        <w:top w:val="none" w:sz="0" w:space="0" w:color="auto"/>
        <w:left w:val="none" w:sz="0" w:space="0" w:color="auto"/>
        <w:bottom w:val="none" w:sz="0" w:space="0" w:color="auto"/>
        <w:right w:val="none" w:sz="0" w:space="0" w:color="auto"/>
      </w:divBdr>
      <w:divsChild>
        <w:div w:id="1215628264">
          <w:marLeft w:val="0"/>
          <w:marRight w:val="0"/>
          <w:marTop w:val="0"/>
          <w:marBottom w:val="0"/>
          <w:divBdr>
            <w:top w:val="none" w:sz="0" w:space="0" w:color="auto"/>
            <w:left w:val="none" w:sz="0" w:space="0" w:color="auto"/>
            <w:bottom w:val="single" w:sz="6" w:space="3" w:color="D0D4D7"/>
            <w:right w:val="none" w:sz="0" w:space="0" w:color="auto"/>
          </w:divBdr>
          <w:divsChild>
            <w:div w:id="156093861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772897247">
          <w:marLeft w:val="0"/>
          <w:marRight w:val="0"/>
          <w:marTop w:val="0"/>
          <w:marBottom w:val="0"/>
          <w:divBdr>
            <w:top w:val="none" w:sz="0" w:space="0" w:color="auto"/>
            <w:left w:val="none" w:sz="0" w:space="0" w:color="auto"/>
            <w:bottom w:val="single" w:sz="6" w:space="2" w:color="D0D4D7"/>
            <w:right w:val="none" w:sz="0" w:space="0" w:color="auto"/>
          </w:divBdr>
        </w:div>
      </w:divsChild>
    </w:div>
    <w:div w:id="1519806803">
      <w:bodyDiv w:val="1"/>
      <w:marLeft w:val="0"/>
      <w:marRight w:val="0"/>
      <w:marTop w:val="0"/>
      <w:marBottom w:val="0"/>
      <w:divBdr>
        <w:top w:val="none" w:sz="0" w:space="0" w:color="auto"/>
        <w:left w:val="none" w:sz="0" w:space="0" w:color="auto"/>
        <w:bottom w:val="none" w:sz="0" w:space="0" w:color="auto"/>
        <w:right w:val="none" w:sz="0" w:space="0" w:color="auto"/>
      </w:divBdr>
      <w:divsChild>
        <w:div w:id="8262222">
          <w:marLeft w:val="0"/>
          <w:marRight w:val="0"/>
          <w:marTop w:val="0"/>
          <w:marBottom w:val="0"/>
          <w:divBdr>
            <w:top w:val="none" w:sz="0" w:space="0" w:color="auto"/>
            <w:left w:val="none" w:sz="0" w:space="0" w:color="auto"/>
            <w:bottom w:val="none" w:sz="0" w:space="0" w:color="auto"/>
            <w:right w:val="none" w:sz="0" w:space="0" w:color="auto"/>
          </w:divBdr>
          <w:divsChild>
            <w:div w:id="12998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116">
      <w:bodyDiv w:val="1"/>
      <w:marLeft w:val="0"/>
      <w:marRight w:val="0"/>
      <w:marTop w:val="0"/>
      <w:marBottom w:val="0"/>
      <w:divBdr>
        <w:top w:val="none" w:sz="0" w:space="0" w:color="auto"/>
        <w:left w:val="none" w:sz="0" w:space="0" w:color="auto"/>
        <w:bottom w:val="none" w:sz="0" w:space="0" w:color="auto"/>
        <w:right w:val="none" w:sz="0" w:space="0" w:color="auto"/>
      </w:divBdr>
    </w:div>
    <w:div w:id="1573005610">
      <w:bodyDiv w:val="1"/>
      <w:marLeft w:val="0"/>
      <w:marRight w:val="0"/>
      <w:marTop w:val="0"/>
      <w:marBottom w:val="0"/>
      <w:divBdr>
        <w:top w:val="none" w:sz="0" w:space="0" w:color="auto"/>
        <w:left w:val="none" w:sz="0" w:space="0" w:color="auto"/>
        <w:bottom w:val="none" w:sz="0" w:space="0" w:color="auto"/>
        <w:right w:val="none" w:sz="0" w:space="0" w:color="auto"/>
      </w:divBdr>
      <w:divsChild>
        <w:div w:id="546139423">
          <w:marLeft w:val="0"/>
          <w:marRight w:val="0"/>
          <w:marTop w:val="0"/>
          <w:marBottom w:val="0"/>
          <w:divBdr>
            <w:top w:val="none" w:sz="0" w:space="0" w:color="auto"/>
            <w:left w:val="none" w:sz="0" w:space="0" w:color="auto"/>
            <w:bottom w:val="none" w:sz="0" w:space="0" w:color="auto"/>
            <w:right w:val="none" w:sz="0" w:space="0" w:color="auto"/>
          </w:divBdr>
          <w:divsChild>
            <w:div w:id="1776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651">
      <w:bodyDiv w:val="1"/>
      <w:marLeft w:val="0"/>
      <w:marRight w:val="0"/>
      <w:marTop w:val="0"/>
      <w:marBottom w:val="0"/>
      <w:divBdr>
        <w:top w:val="none" w:sz="0" w:space="0" w:color="auto"/>
        <w:left w:val="none" w:sz="0" w:space="0" w:color="auto"/>
        <w:bottom w:val="none" w:sz="0" w:space="0" w:color="auto"/>
        <w:right w:val="none" w:sz="0" w:space="0" w:color="auto"/>
      </w:divBdr>
    </w:div>
    <w:div w:id="1992562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azcentral.com/arizonarepublic/news/articles/2011/04/10/20110410james-arthur-ray-sweat-lodge-profile.html" TargetMode="External"/><Relationship Id="rId2" Type="http://schemas.openxmlformats.org/officeDocument/2006/relationships/hyperlink" Target="http://www.technicalpoet.com/2006/08/interfaith-exchange-and-the-western-over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CB31-2B25-6441-AD41-3DD7B886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10148</Words>
  <Characters>57850</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Tough Mind, Tender Heart: Discernment, Ethics and Compassion in Neo-Shamanic Practice  </vt:lpstr>
    </vt:vector>
  </TitlesOfParts>
  <Company>City of Pasadena</Company>
  <LinksUpToDate>false</LinksUpToDate>
  <CharactersWithSpaces>67863</CharactersWithSpaces>
  <SharedDoc>false</SharedDoc>
  <HLinks>
    <vt:vector size="6" baseType="variant">
      <vt:variant>
        <vt:i4>2883671</vt:i4>
      </vt:variant>
      <vt:variant>
        <vt:i4>0</vt:i4>
      </vt:variant>
      <vt:variant>
        <vt:i4>0</vt:i4>
      </vt:variant>
      <vt:variant>
        <vt:i4>5</vt:i4>
      </vt:variant>
      <vt:variant>
        <vt:lpwstr>http://www.azcentral.com/arizonarepublic/news/articles/2011/04/10/20110410james-arthur-ray-sweat-lodge-profile.html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Mind, Tender Heart: Discernment, Ethics and Compassion in Neo-Shamanic Practice  </dc:title>
  <dc:subject/>
  <dc:creator>Phyllis Habrat</dc:creator>
  <cp:keywords/>
  <cp:lastModifiedBy>Ronan Hallowell</cp:lastModifiedBy>
  <cp:revision>2</cp:revision>
  <cp:lastPrinted>2016-08-01T07:10:00Z</cp:lastPrinted>
  <dcterms:created xsi:type="dcterms:W3CDTF">2016-08-02T03:58:00Z</dcterms:created>
  <dcterms:modified xsi:type="dcterms:W3CDTF">2016-08-02T03:58:00Z</dcterms:modified>
</cp:coreProperties>
</file>